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CF" w:rsidRDefault="00DC3A5B">
      <w:pPr>
        <w:spacing w:line="520" w:lineRule="exact"/>
        <w:jc w:val="center"/>
        <w:rPr>
          <w:rFonts w:eastAsia="华文中宋"/>
          <w:b/>
          <w:bCs/>
          <w:sz w:val="36"/>
        </w:rPr>
      </w:pPr>
      <w:r>
        <w:rPr>
          <w:rFonts w:eastAsia="华文中宋" w:hint="eastAsia"/>
          <w:b/>
          <w:bCs/>
          <w:sz w:val="36"/>
        </w:rPr>
        <w:t>西安石油大学</w:t>
      </w:r>
      <w:r w:rsidR="003752AB">
        <w:rPr>
          <w:rFonts w:eastAsia="华文中宋" w:hint="eastAsia"/>
          <w:b/>
          <w:bCs/>
          <w:sz w:val="36"/>
        </w:rPr>
        <w:t>推荐</w:t>
      </w:r>
      <w:r>
        <w:rPr>
          <w:rFonts w:eastAsia="华文中宋" w:hint="eastAsia"/>
          <w:b/>
          <w:bCs/>
          <w:sz w:val="36"/>
        </w:rPr>
        <w:t>参加</w:t>
      </w:r>
      <w:r w:rsidR="00EB4A92">
        <w:rPr>
          <w:rFonts w:eastAsia="华文中宋" w:hint="eastAsia"/>
          <w:b/>
          <w:bCs/>
          <w:sz w:val="36"/>
        </w:rPr>
        <w:t>第十二届西安高新“挑战杯”陕西省</w:t>
      </w:r>
    </w:p>
    <w:p w:rsidR="00FF4ACF" w:rsidRPr="00DC3A5B" w:rsidRDefault="00EB4A92" w:rsidP="003752AB">
      <w:pPr>
        <w:spacing w:afterLines="100" w:line="520" w:lineRule="exact"/>
        <w:jc w:val="center"/>
        <w:rPr>
          <w:rFonts w:eastAsia="华文中宋"/>
          <w:b/>
          <w:bCs/>
          <w:sz w:val="36"/>
        </w:rPr>
      </w:pPr>
      <w:r>
        <w:rPr>
          <w:rFonts w:eastAsia="华文中宋" w:hint="eastAsia"/>
          <w:b/>
          <w:bCs/>
          <w:sz w:val="36"/>
        </w:rPr>
        <w:t>大学生课外学术科技作品竞赛申报作品</w:t>
      </w:r>
      <w:r w:rsidR="00DC3A5B">
        <w:rPr>
          <w:rFonts w:eastAsia="华文中宋" w:hint="eastAsia"/>
          <w:b/>
          <w:bCs/>
          <w:sz w:val="36"/>
        </w:rPr>
        <w:t>公示</w:t>
      </w:r>
    </w:p>
    <w:tbl>
      <w:tblPr>
        <w:tblW w:w="12195" w:type="dxa"/>
        <w:jc w:val="center"/>
        <w:tblInd w:w="-1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2338"/>
        <w:gridCol w:w="2835"/>
        <w:gridCol w:w="851"/>
        <w:gridCol w:w="1701"/>
        <w:gridCol w:w="1559"/>
        <w:gridCol w:w="1795"/>
      </w:tblGrid>
      <w:tr w:rsidR="00DC3A5B" w:rsidTr="00DC3A5B">
        <w:trPr>
          <w:cantSplit/>
          <w:trHeight w:val="448"/>
          <w:jc w:val="center"/>
        </w:trPr>
        <w:tc>
          <w:tcPr>
            <w:tcW w:w="1116" w:type="dxa"/>
            <w:vAlign w:val="center"/>
          </w:tcPr>
          <w:p w:rsidR="00DC3A5B" w:rsidRDefault="00DC3A5B">
            <w:pPr>
              <w:jc w:val="center"/>
              <w:rPr>
                <w:sz w:val="24"/>
              </w:rPr>
            </w:pPr>
            <w:r>
              <w:rPr>
                <w:rFonts w:hint="eastAsia"/>
                <w:sz w:val="24"/>
              </w:rPr>
              <w:t>序号</w:t>
            </w:r>
          </w:p>
        </w:tc>
        <w:tc>
          <w:tcPr>
            <w:tcW w:w="2338" w:type="dxa"/>
            <w:vAlign w:val="center"/>
          </w:tcPr>
          <w:p w:rsidR="00DC3A5B" w:rsidRDefault="00DC3A5B">
            <w:pPr>
              <w:jc w:val="center"/>
              <w:rPr>
                <w:sz w:val="24"/>
              </w:rPr>
            </w:pPr>
            <w:r>
              <w:rPr>
                <w:rFonts w:hint="eastAsia"/>
                <w:sz w:val="24"/>
              </w:rPr>
              <w:t>作品名称</w:t>
            </w:r>
          </w:p>
        </w:tc>
        <w:tc>
          <w:tcPr>
            <w:tcW w:w="2835" w:type="dxa"/>
            <w:vAlign w:val="center"/>
          </w:tcPr>
          <w:p w:rsidR="00DC3A5B" w:rsidRDefault="00DC3A5B" w:rsidP="00DC3A5B">
            <w:pPr>
              <w:jc w:val="center"/>
              <w:rPr>
                <w:sz w:val="24"/>
              </w:rPr>
            </w:pPr>
            <w:r>
              <w:rPr>
                <w:rFonts w:hint="eastAsia"/>
                <w:sz w:val="24"/>
              </w:rPr>
              <w:t>全部作者</w:t>
            </w:r>
          </w:p>
        </w:tc>
        <w:tc>
          <w:tcPr>
            <w:tcW w:w="851" w:type="dxa"/>
            <w:vAlign w:val="center"/>
          </w:tcPr>
          <w:p w:rsidR="00DC3A5B" w:rsidRDefault="00DC3A5B">
            <w:pPr>
              <w:jc w:val="center"/>
              <w:rPr>
                <w:sz w:val="24"/>
              </w:rPr>
            </w:pPr>
            <w:r>
              <w:rPr>
                <w:rFonts w:hint="eastAsia"/>
                <w:sz w:val="24"/>
              </w:rPr>
              <w:t>作者类型</w:t>
            </w:r>
          </w:p>
        </w:tc>
        <w:tc>
          <w:tcPr>
            <w:tcW w:w="1701" w:type="dxa"/>
            <w:vAlign w:val="center"/>
          </w:tcPr>
          <w:p w:rsidR="00DC3A5B" w:rsidRDefault="00DC3A5B">
            <w:pPr>
              <w:jc w:val="center"/>
              <w:rPr>
                <w:sz w:val="24"/>
              </w:rPr>
            </w:pPr>
            <w:r>
              <w:rPr>
                <w:rFonts w:hint="eastAsia"/>
                <w:sz w:val="24"/>
              </w:rPr>
              <w:t>作品类别</w:t>
            </w:r>
          </w:p>
        </w:tc>
        <w:tc>
          <w:tcPr>
            <w:tcW w:w="1559" w:type="dxa"/>
            <w:vAlign w:val="center"/>
          </w:tcPr>
          <w:p w:rsidR="00DC3A5B" w:rsidRDefault="00DC3A5B">
            <w:pPr>
              <w:jc w:val="center"/>
              <w:rPr>
                <w:sz w:val="24"/>
              </w:rPr>
            </w:pPr>
            <w:r>
              <w:rPr>
                <w:rFonts w:hint="eastAsia"/>
                <w:sz w:val="24"/>
              </w:rPr>
              <w:t>所属领域</w:t>
            </w:r>
          </w:p>
        </w:tc>
        <w:tc>
          <w:tcPr>
            <w:tcW w:w="1795" w:type="dxa"/>
            <w:vAlign w:val="center"/>
          </w:tcPr>
          <w:p w:rsidR="00DC3A5B" w:rsidRDefault="00DC3A5B">
            <w:pPr>
              <w:jc w:val="center"/>
              <w:rPr>
                <w:sz w:val="24"/>
              </w:rPr>
            </w:pPr>
            <w:r>
              <w:rPr>
                <w:rFonts w:hint="eastAsia"/>
                <w:sz w:val="24"/>
              </w:rPr>
              <w:t>指导老师</w:t>
            </w:r>
          </w:p>
        </w:tc>
      </w:tr>
      <w:tr w:rsidR="00DC3A5B" w:rsidTr="00DC3A5B">
        <w:trPr>
          <w:trHeight w:hRule="exact" w:val="679"/>
          <w:jc w:val="center"/>
        </w:trPr>
        <w:tc>
          <w:tcPr>
            <w:tcW w:w="1116" w:type="dxa"/>
            <w:vAlign w:val="center"/>
          </w:tcPr>
          <w:p w:rsidR="00DC3A5B" w:rsidRDefault="00DC3A5B">
            <w:pPr>
              <w:jc w:val="center"/>
              <w:rPr>
                <w:sz w:val="24"/>
              </w:rPr>
            </w:pPr>
            <w:r>
              <w:rPr>
                <w:rFonts w:hint="eastAsia"/>
                <w:sz w:val="24"/>
              </w:rPr>
              <w:t>1</w:t>
            </w:r>
          </w:p>
        </w:tc>
        <w:tc>
          <w:tcPr>
            <w:tcW w:w="2338" w:type="dxa"/>
            <w:vAlign w:val="center"/>
          </w:tcPr>
          <w:p w:rsidR="00DC3A5B" w:rsidRDefault="00DC3A5B" w:rsidP="00E163E3">
            <w:pPr>
              <w:jc w:val="center"/>
              <w:rPr>
                <w:sz w:val="24"/>
              </w:rPr>
            </w:pPr>
            <w:r>
              <w:rPr>
                <w:rFonts w:hint="eastAsia"/>
                <w:sz w:val="24"/>
              </w:rPr>
              <w:t>输气站场操作员仿真培训系统</w:t>
            </w:r>
          </w:p>
        </w:tc>
        <w:tc>
          <w:tcPr>
            <w:tcW w:w="2835" w:type="dxa"/>
            <w:vAlign w:val="center"/>
          </w:tcPr>
          <w:p w:rsidR="00DC3A5B" w:rsidRDefault="00DC3A5B" w:rsidP="00D82C0A">
            <w:pPr>
              <w:jc w:val="left"/>
              <w:rPr>
                <w:sz w:val="24"/>
              </w:rPr>
            </w:pPr>
            <w:r>
              <w:rPr>
                <w:rFonts w:hint="eastAsia"/>
                <w:sz w:val="24"/>
              </w:rPr>
              <w:t>常明亮、樊士豪、李丹、黄港港</w:t>
            </w:r>
          </w:p>
        </w:tc>
        <w:tc>
          <w:tcPr>
            <w:tcW w:w="851" w:type="dxa"/>
            <w:vAlign w:val="center"/>
          </w:tcPr>
          <w:p w:rsidR="00DC3A5B" w:rsidRDefault="00DC3A5B" w:rsidP="00E163E3">
            <w:pPr>
              <w:jc w:val="center"/>
              <w:rPr>
                <w:sz w:val="24"/>
              </w:rPr>
            </w:pPr>
            <w:r>
              <w:rPr>
                <w:rFonts w:hint="eastAsia"/>
                <w:sz w:val="24"/>
              </w:rPr>
              <w:t>M</w:t>
            </w:r>
          </w:p>
        </w:tc>
        <w:tc>
          <w:tcPr>
            <w:tcW w:w="1701" w:type="dxa"/>
            <w:vAlign w:val="center"/>
          </w:tcPr>
          <w:p w:rsidR="00DC3A5B" w:rsidRDefault="00DC3A5B" w:rsidP="00E163E3">
            <w:pPr>
              <w:jc w:val="center"/>
              <w:rPr>
                <w:sz w:val="24"/>
              </w:rPr>
            </w:pPr>
            <w:r w:rsidRPr="00327A41">
              <w:rPr>
                <w:rFonts w:hint="eastAsia"/>
                <w:sz w:val="24"/>
              </w:rPr>
              <w:t>科技发明制作</w:t>
            </w:r>
            <w:r w:rsidRPr="00327A41">
              <w:rPr>
                <w:rFonts w:hint="eastAsia"/>
                <w:sz w:val="24"/>
              </w:rPr>
              <w:t>A</w:t>
            </w:r>
            <w:r w:rsidRPr="00327A41">
              <w:rPr>
                <w:rFonts w:hint="eastAsia"/>
                <w:sz w:val="24"/>
              </w:rPr>
              <w:t>类</w:t>
            </w:r>
          </w:p>
        </w:tc>
        <w:tc>
          <w:tcPr>
            <w:tcW w:w="1559" w:type="dxa"/>
            <w:vAlign w:val="center"/>
          </w:tcPr>
          <w:p w:rsidR="00DC3A5B" w:rsidRDefault="00DC3A5B" w:rsidP="00E163E3">
            <w:pPr>
              <w:jc w:val="center"/>
              <w:rPr>
                <w:sz w:val="24"/>
              </w:rPr>
            </w:pPr>
            <w:r w:rsidRPr="00327A41">
              <w:rPr>
                <w:rFonts w:hint="eastAsia"/>
                <w:sz w:val="24"/>
              </w:rPr>
              <w:t>信息技术</w:t>
            </w:r>
          </w:p>
        </w:tc>
        <w:tc>
          <w:tcPr>
            <w:tcW w:w="1795" w:type="dxa"/>
            <w:vAlign w:val="center"/>
          </w:tcPr>
          <w:p w:rsidR="00DC3A5B" w:rsidRDefault="00DC3A5B" w:rsidP="00E163E3">
            <w:pPr>
              <w:jc w:val="center"/>
              <w:rPr>
                <w:sz w:val="24"/>
              </w:rPr>
            </w:pPr>
            <w:r>
              <w:rPr>
                <w:rFonts w:hint="eastAsia"/>
                <w:sz w:val="24"/>
              </w:rPr>
              <w:t>王寿喜、郭乔</w:t>
            </w:r>
          </w:p>
        </w:tc>
      </w:tr>
      <w:tr w:rsidR="00DC3A5B" w:rsidTr="00DC3A5B">
        <w:trPr>
          <w:trHeight w:hRule="exact" w:val="679"/>
          <w:jc w:val="center"/>
        </w:trPr>
        <w:tc>
          <w:tcPr>
            <w:tcW w:w="1116" w:type="dxa"/>
            <w:vAlign w:val="center"/>
          </w:tcPr>
          <w:p w:rsidR="00DC3A5B" w:rsidRDefault="00DC3A5B">
            <w:pPr>
              <w:jc w:val="center"/>
              <w:rPr>
                <w:sz w:val="24"/>
              </w:rPr>
            </w:pPr>
            <w:r>
              <w:rPr>
                <w:rFonts w:hint="eastAsia"/>
                <w:sz w:val="24"/>
              </w:rPr>
              <w:t>2</w:t>
            </w:r>
          </w:p>
        </w:tc>
        <w:tc>
          <w:tcPr>
            <w:tcW w:w="2338" w:type="dxa"/>
            <w:vAlign w:val="center"/>
          </w:tcPr>
          <w:p w:rsidR="00DC3A5B" w:rsidRDefault="00DC3A5B" w:rsidP="00D43211">
            <w:pPr>
              <w:jc w:val="center"/>
              <w:rPr>
                <w:sz w:val="24"/>
              </w:rPr>
            </w:pPr>
            <w:r>
              <w:rPr>
                <w:rFonts w:hint="eastAsia"/>
                <w:sz w:val="24"/>
              </w:rPr>
              <w:t>一种利用海洋波浪能输油的创新方案设计</w:t>
            </w:r>
          </w:p>
        </w:tc>
        <w:tc>
          <w:tcPr>
            <w:tcW w:w="2835" w:type="dxa"/>
            <w:vAlign w:val="center"/>
          </w:tcPr>
          <w:p w:rsidR="00DC3A5B" w:rsidRDefault="00DC3A5B" w:rsidP="00D82C0A">
            <w:pPr>
              <w:jc w:val="left"/>
              <w:rPr>
                <w:sz w:val="24"/>
              </w:rPr>
            </w:pPr>
            <w:r>
              <w:rPr>
                <w:rFonts w:hint="eastAsia"/>
                <w:sz w:val="24"/>
              </w:rPr>
              <w:t>万华旭、冯钰润、王青、李帆、薛俊杰</w:t>
            </w:r>
          </w:p>
        </w:tc>
        <w:tc>
          <w:tcPr>
            <w:tcW w:w="851" w:type="dxa"/>
            <w:vAlign w:val="center"/>
          </w:tcPr>
          <w:p w:rsidR="00DC3A5B" w:rsidRDefault="00DC3A5B" w:rsidP="00D43211">
            <w:pPr>
              <w:jc w:val="center"/>
              <w:rPr>
                <w:sz w:val="24"/>
              </w:rPr>
            </w:pPr>
            <w:r>
              <w:rPr>
                <w:rFonts w:hint="eastAsia"/>
                <w:sz w:val="24"/>
              </w:rPr>
              <w:t>M</w:t>
            </w:r>
          </w:p>
        </w:tc>
        <w:tc>
          <w:tcPr>
            <w:tcW w:w="1701" w:type="dxa"/>
            <w:vAlign w:val="center"/>
          </w:tcPr>
          <w:p w:rsidR="00DC3A5B" w:rsidRDefault="00DC3A5B" w:rsidP="00D43211">
            <w:pPr>
              <w:jc w:val="center"/>
              <w:rPr>
                <w:sz w:val="24"/>
              </w:rPr>
            </w:pPr>
            <w:r>
              <w:rPr>
                <w:rFonts w:hint="eastAsia"/>
                <w:sz w:val="24"/>
              </w:rPr>
              <w:t>科技发明制作</w:t>
            </w:r>
            <w:r>
              <w:rPr>
                <w:rFonts w:hint="eastAsia"/>
                <w:sz w:val="24"/>
              </w:rPr>
              <w:t>A</w:t>
            </w:r>
            <w:r>
              <w:rPr>
                <w:rFonts w:hint="eastAsia"/>
                <w:sz w:val="24"/>
              </w:rPr>
              <w:t>类</w:t>
            </w:r>
          </w:p>
        </w:tc>
        <w:tc>
          <w:tcPr>
            <w:tcW w:w="1559" w:type="dxa"/>
            <w:vAlign w:val="center"/>
          </w:tcPr>
          <w:p w:rsidR="00DC3A5B" w:rsidRDefault="00DC3A5B" w:rsidP="00D43211">
            <w:pPr>
              <w:jc w:val="center"/>
              <w:rPr>
                <w:sz w:val="24"/>
              </w:rPr>
            </w:pPr>
            <w:r>
              <w:rPr>
                <w:rFonts w:hint="eastAsia"/>
                <w:sz w:val="24"/>
              </w:rPr>
              <w:t>能源化工</w:t>
            </w:r>
          </w:p>
        </w:tc>
        <w:tc>
          <w:tcPr>
            <w:tcW w:w="1795" w:type="dxa"/>
            <w:vAlign w:val="center"/>
          </w:tcPr>
          <w:p w:rsidR="00DC3A5B" w:rsidRDefault="00C11D95" w:rsidP="00D43211">
            <w:pPr>
              <w:jc w:val="center"/>
              <w:rPr>
                <w:sz w:val="24"/>
              </w:rPr>
            </w:pPr>
            <w:r>
              <w:rPr>
                <w:rFonts w:hint="eastAsia"/>
                <w:sz w:val="24"/>
              </w:rPr>
              <w:t>崔之健</w:t>
            </w:r>
          </w:p>
        </w:tc>
      </w:tr>
      <w:tr w:rsidR="00DC3A5B" w:rsidTr="00DC3A5B">
        <w:trPr>
          <w:trHeight w:hRule="exact" w:val="679"/>
          <w:jc w:val="center"/>
        </w:trPr>
        <w:tc>
          <w:tcPr>
            <w:tcW w:w="1116" w:type="dxa"/>
            <w:vAlign w:val="center"/>
          </w:tcPr>
          <w:p w:rsidR="00DC3A5B" w:rsidRDefault="00DC3A5B">
            <w:pPr>
              <w:jc w:val="center"/>
              <w:rPr>
                <w:sz w:val="24"/>
              </w:rPr>
            </w:pPr>
            <w:r>
              <w:rPr>
                <w:rFonts w:hint="eastAsia"/>
                <w:sz w:val="24"/>
              </w:rPr>
              <w:t>3</w:t>
            </w:r>
          </w:p>
        </w:tc>
        <w:tc>
          <w:tcPr>
            <w:tcW w:w="2338" w:type="dxa"/>
            <w:vAlign w:val="center"/>
          </w:tcPr>
          <w:p w:rsidR="00DC3A5B" w:rsidRPr="00C4781B" w:rsidRDefault="00DC3A5B" w:rsidP="00E163E3">
            <w:pPr>
              <w:jc w:val="center"/>
              <w:rPr>
                <w:sz w:val="24"/>
              </w:rPr>
            </w:pPr>
            <w:r w:rsidRPr="0008598B">
              <w:rPr>
                <w:rFonts w:hint="eastAsia"/>
                <w:sz w:val="24"/>
              </w:rPr>
              <w:t>一种利用高吸水性树脂对储层主缝进行暂堵憋压造分支缝新技术</w:t>
            </w:r>
          </w:p>
        </w:tc>
        <w:tc>
          <w:tcPr>
            <w:tcW w:w="2835" w:type="dxa"/>
            <w:vAlign w:val="center"/>
          </w:tcPr>
          <w:p w:rsidR="00DC3A5B" w:rsidRDefault="00DC3A5B" w:rsidP="00526D8D">
            <w:pPr>
              <w:jc w:val="left"/>
              <w:rPr>
                <w:sz w:val="24"/>
              </w:rPr>
            </w:pPr>
            <w:r>
              <w:rPr>
                <w:rFonts w:hint="eastAsia"/>
                <w:sz w:val="24"/>
              </w:rPr>
              <w:t>王海洋、杨静雯、李萌、何泽轩、肖沛瑶</w:t>
            </w:r>
          </w:p>
        </w:tc>
        <w:tc>
          <w:tcPr>
            <w:tcW w:w="851" w:type="dxa"/>
            <w:vAlign w:val="center"/>
          </w:tcPr>
          <w:p w:rsidR="00DC3A5B" w:rsidRPr="00C4781B" w:rsidRDefault="00DC3A5B" w:rsidP="00E163E3">
            <w:pPr>
              <w:jc w:val="center"/>
              <w:rPr>
                <w:sz w:val="24"/>
              </w:rPr>
            </w:pPr>
            <w:r>
              <w:rPr>
                <w:rFonts w:hint="eastAsia"/>
                <w:sz w:val="24"/>
              </w:rPr>
              <w:t>M</w:t>
            </w:r>
          </w:p>
        </w:tc>
        <w:tc>
          <w:tcPr>
            <w:tcW w:w="1701" w:type="dxa"/>
            <w:vAlign w:val="center"/>
          </w:tcPr>
          <w:p w:rsidR="00DC3A5B" w:rsidRDefault="00DC3A5B" w:rsidP="00E163E3">
            <w:pPr>
              <w:jc w:val="center"/>
              <w:rPr>
                <w:sz w:val="24"/>
              </w:rPr>
            </w:pPr>
            <w:r w:rsidRPr="00C4781B">
              <w:rPr>
                <w:rFonts w:hint="eastAsia"/>
                <w:sz w:val="24"/>
              </w:rPr>
              <w:t>科技发明制作</w:t>
            </w:r>
            <w:r w:rsidRPr="00C4781B">
              <w:rPr>
                <w:rFonts w:hint="eastAsia"/>
                <w:sz w:val="24"/>
              </w:rPr>
              <w:t>A</w:t>
            </w:r>
            <w:r w:rsidRPr="00C4781B">
              <w:rPr>
                <w:rFonts w:hint="eastAsia"/>
                <w:sz w:val="24"/>
              </w:rPr>
              <w:t>类</w:t>
            </w:r>
          </w:p>
        </w:tc>
        <w:tc>
          <w:tcPr>
            <w:tcW w:w="1559" w:type="dxa"/>
            <w:vAlign w:val="center"/>
          </w:tcPr>
          <w:p w:rsidR="00DC3A5B" w:rsidRDefault="00DC3A5B" w:rsidP="00E163E3">
            <w:pPr>
              <w:jc w:val="center"/>
              <w:rPr>
                <w:sz w:val="24"/>
              </w:rPr>
            </w:pPr>
            <w:r w:rsidRPr="00C4781B">
              <w:rPr>
                <w:rFonts w:hint="eastAsia"/>
                <w:sz w:val="24"/>
              </w:rPr>
              <w:t>能源化工</w:t>
            </w:r>
          </w:p>
        </w:tc>
        <w:tc>
          <w:tcPr>
            <w:tcW w:w="1795" w:type="dxa"/>
            <w:vAlign w:val="center"/>
          </w:tcPr>
          <w:p w:rsidR="00DC3A5B" w:rsidRDefault="00DC3A5B" w:rsidP="00E163E3">
            <w:pPr>
              <w:jc w:val="center"/>
              <w:rPr>
                <w:sz w:val="24"/>
              </w:rPr>
            </w:pPr>
            <w:r>
              <w:rPr>
                <w:rFonts w:hint="eastAsia"/>
                <w:sz w:val="24"/>
              </w:rPr>
              <w:t>周德胜</w:t>
            </w:r>
          </w:p>
        </w:tc>
      </w:tr>
      <w:tr w:rsidR="00DC3A5B" w:rsidTr="00DC3A5B">
        <w:trPr>
          <w:trHeight w:hRule="exact" w:val="942"/>
          <w:jc w:val="center"/>
        </w:trPr>
        <w:tc>
          <w:tcPr>
            <w:tcW w:w="1116" w:type="dxa"/>
            <w:vAlign w:val="center"/>
          </w:tcPr>
          <w:p w:rsidR="00DC3A5B" w:rsidRDefault="00DC3A5B">
            <w:pPr>
              <w:jc w:val="center"/>
              <w:rPr>
                <w:sz w:val="24"/>
              </w:rPr>
            </w:pPr>
            <w:r>
              <w:rPr>
                <w:rFonts w:hint="eastAsia"/>
                <w:sz w:val="24"/>
              </w:rPr>
              <w:t>4</w:t>
            </w:r>
          </w:p>
        </w:tc>
        <w:tc>
          <w:tcPr>
            <w:tcW w:w="2338" w:type="dxa"/>
            <w:vAlign w:val="center"/>
          </w:tcPr>
          <w:p w:rsidR="00DC3A5B" w:rsidRDefault="00DC3A5B" w:rsidP="00E163E3">
            <w:pPr>
              <w:jc w:val="center"/>
              <w:rPr>
                <w:sz w:val="24"/>
              </w:rPr>
            </w:pPr>
            <w:r>
              <w:rPr>
                <w:sz w:val="24"/>
              </w:rPr>
              <w:t>基于脉冲电流的阴极保护系统</w:t>
            </w:r>
          </w:p>
        </w:tc>
        <w:tc>
          <w:tcPr>
            <w:tcW w:w="2835" w:type="dxa"/>
            <w:vAlign w:val="center"/>
          </w:tcPr>
          <w:p w:rsidR="00DC3A5B" w:rsidRDefault="00DC3A5B" w:rsidP="00526D8D">
            <w:pPr>
              <w:jc w:val="left"/>
              <w:rPr>
                <w:sz w:val="24"/>
              </w:rPr>
            </w:pPr>
            <w:r>
              <w:rPr>
                <w:sz w:val="24"/>
              </w:rPr>
              <w:t>贾宁</w:t>
            </w:r>
            <w:r>
              <w:rPr>
                <w:rFonts w:hint="eastAsia"/>
                <w:sz w:val="24"/>
              </w:rPr>
              <w:t>、</w:t>
            </w:r>
            <w:r>
              <w:rPr>
                <w:sz w:val="24"/>
              </w:rPr>
              <w:t>张潇祥</w:t>
            </w:r>
            <w:r>
              <w:rPr>
                <w:rFonts w:hint="eastAsia"/>
                <w:sz w:val="24"/>
              </w:rPr>
              <w:t>、</w:t>
            </w:r>
            <w:r>
              <w:rPr>
                <w:sz w:val="24"/>
              </w:rPr>
              <w:t>袁旺</w:t>
            </w:r>
            <w:r>
              <w:rPr>
                <w:rFonts w:hint="eastAsia"/>
                <w:sz w:val="24"/>
              </w:rPr>
              <w:t>、</w:t>
            </w:r>
            <w:r>
              <w:rPr>
                <w:sz w:val="24"/>
              </w:rPr>
              <w:t>贺艺博</w:t>
            </w:r>
            <w:r>
              <w:rPr>
                <w:rFonts w:hint="eastAsia"/>
                <w:sz w:val="24"/>
              </w:rPr>
              <w:t>、</w:t>
            </w:r>
            <w:r>
              <w:rPr>
                <w:sz w:val="24"/>
              </w:rPr>
              <w:t>董阳</w:t>
            </w:r>
            <w:r>
              <w:rPr>
                <w:rFonts w:hint="eastAsia"/>
                <w:sz w:val="24"/>
              </w:rPr>
              <w:t>、</w:t>
            </w:r>
            <w:r>
              <w:rPr>
                <w:sz w:val="24"/>
              </w:rPr>
              <w:t>徐志强</w:t>
            </w:r>
            <w:r>
              <w:rPr>
                <w:rFonts w:hint="eastAsia"/>
                <w:sz w:val="24"/>
              </w:rPr>
              <w:t>、</w:t>
            </w:r>
            <w:r>
              <w:rPr>
                <w:sz w:val="24"/>
              </w:rPr>
              <w:t>丁喜喜</w:t>
            </w:r>
            <w:r>
              <w:rPr>
                <w:rFonts w:hint="eastAsia"/>
                <w:sz w:val="24"/>
              </w:rPr>
              <w:t>、</w:t>
            </w:r>
            <w:r>
              <w:rPr>
                <w:sz w:val="24"/>
              </w:rPr>
              <w:t>徐梦铎</w:t>
            </w:r>
          </w:p>
        </w:tc>
        <w:tc>
          <w:tcPr>
            <w:tcW w:w="851" w:type="dxa"/>
            <w:vAlign w:val="center"/>
          </w:tcPr>
          <w:p w:rsidR="00DC3A5B" w:rsidRDefault="00DC3A5B" w:rsidP="00E163E3">
            <w:pPr>
              <w:jc w:val="center"/>
              <w:rPr>
                <w:sz w:val="24"/>
              </w:rPr>
            </w:pPr>
            <w:r>
              <w:rPr>
                <w:rFonts w:hint="eastAsia"/>
                <w:sz w:val="24"/>
              </w:rPr>
              <w:t>M</w:t>
            </w:r>
          </w:p>
        </w:tc>
        <w:tc>
          <w:tcPr>
            <w:tcW w:w="1701" w:type="dxa"/>
            <w:vAlign w:val="center"/>
          </w:tcPr>
          <w:p w:rsidR="00DC3A5B" w:rsidRDefault="00DC3A5B" w:rsidP="00E163E3">
            <w:pPr>
              <w:jc w:val="center"/>
              <w:rPr>
                <w:sz w:val="24"/>
              </w:rPr>
            </w:pPr>
            <w:r>
              <w:rPr>
                <w:rFonts w:hint="eastAsia"/>
                <w:sz w:val="24"/>
              </w:rPr>
              <w:t>科技发明制作</w:t>
            </w:r>
            <w:r>
              <w:rPr>
                <w:rFonts w:hint="eastAsia"/>
                <w:sz w:val="24"/>
              </w:rPr>
              <w:t>B</w:t>
            </w:r>
            <w:r>
              <w:rPr>
                <w:rFonts w:hint="eastAsia"/>
                <w:sz w:val="24"/>
              </w:rPr>
              <w:t>类</w:t>
            </w:r>
          </w:p>
        </w:tc>
        <w:tc>
          <w:tcPr>
            <w:tcW w:w="1559" w:type="dxa"/>
            <w:vAlign w:val="center"/>
          </w:tcPr>
          <w:p w:rsidR="00DC3A5B" w:rsidRDefault="00DC3A5B" w:rsidP="00E163E3">
            <w:pPr>
              <w:jc w:val="center"/>
              <w:rPr>
                <w:sz w:val="24"/>
              </w:rPr>
            </w:pPr>
            <w:r>
              <w:rPr>
                <w:sz w:val="24"/>
              </w:rPr>
              <w:t>能源化工</w:t>
            </w:r>
          </w:p>
        </w:tc>
        <w:tc>
          <w:tcPr>
            <w:tcW w:w="1795" w:type="dxa"/>
            <w:vAlign w:val="center"/>
          </w:tcPr>
          <w:p w:rsidR="00DC3A5B" w:rsidRDefault="00C11D95" w:rsidP="00E163E3">
            <w:pPr>
              <w:jc w:val="center"/>
              <w:rPr>
                <w:sz w:val="24"/>
              </w:rPr>
            </w:pPr>
            <w:r>
              <w:rPr>
                <w:rFonts w:hint="eastAsia"/>
                <w:sz w:val="24"/>
              </w:rPr>
              <w:t>周好斌</w:t>
            </w:r>
          </w:p>
        </w:tc>
      </w:tr>
      <w:tr w:rsidR="00DC3A5B" w:rsidTr="00DC3A5B">
        <w:trPr>
          <w:trHeight w:hRule="exact" w:val="1126"/>
          <w:jc w:val="center"/>
        </w:trPr>
        <w:tc>
          <w:tcPr>
            <w:tcW w:w="1116" w:type="dxa"/>
            <w:vAlign w:val="center"/>
          </w:tcPr>
          <w:p w:rsidR="00DC3A5B" w:rsidRDefault="00DC3A5B">
            <w:pPr>
              <w:jc w:val="center"/>
              <w:rPr>
                <w:sz w:val="24"/>
              </w:rPr>
            </w:pPr>
            <w:r>
              <w:rPr>
                <w:rFonts w:hint="eastAsia"/>
                <w:sz w:val="24"/>
              </w:rPr>
              <w:t>5</w:t>
            </w:r>
          </w:p>
        </w:tc>
        <w:tc>
          <w:tcPr>
            <w:tcW w:w="2338" w:type="dxa"/>
            <w:vAlign w:val="center"/>
          </w:tcPr>
          <w:p w:rsidR="00DC3A5B" w:rsidRDefault="00DC3A5B" w:rsidP="00E163E3">
            <w:pPr>
              <w:jc w:val="center"/>
              <w:rPr>
                <w:sz w:val="24"/>
              </w:rPr>
            </w:pPr>
            <w:r>
              <w:rPr>
                <w:rFonts w:hint="eastAsia"/>
                <w:sz w:val="24"/>
              </w:rPr>
              <w:t>热中子吸收材料</w:t>
            </w:r>
            <w:r>
              <w:rPr>
                <w:rFonts w:hint="eastAsia"/>
                <w:sz w:val="24"/>
              </w:rPr>
              <w:t>--</w:t>
            </w:r>
            <w:r>
              <w:rPr>
                <w:rFonts w:hint="eastAsia"/>
                <w:sz w:val="24"/>
              </w:rPr>
              <w:t>新型含硼不锈钢的研发</w:t>
            </w:r>
          </w:p>
        </w:tc>
        <w:tc>
          <w:tcPr>
            <w:tcW w:w="2835" w:type="dxa"/>
            <w:vAlign w:val="center"/>
          </w:tcPr>
          <w:p w:rsidR="00DC3A5B" w:rsidRDefault="00DC3A5B" w:rsidP="00526D8D">
            <w:pPr>
              <w:jc w:val="left"/>
              <w:rPr>
                <w:sz w:val="24"/>
              </w:rPr>
            </w:pPr>
            <w:r>
              <w:rPr>
                <w:rFonts w:hint="eastAsia"/>
                <w:sz w:val="24"/>
              </w:rPr>
              <w:t>荆远、刘卓萌</w:t>
            </w:r>
          </w:p>
        </w:tc>
        <w:tc>
          <w:tcPr>
            <w:tcW w:w="851" w:type="dxa"/>
            <w:vAlign w:val="center"/>
          </w:tcPr>
          <w:p w:rsidR="00DC3A5B" w:rsidRDefault="00DC3A5B" w:rsidP="00E163E3">
            <w:pPr>
              <w:jc w:val="center"/>
              <w:rPr>
                <w:sz w:val="24"/>
              </w:rPr>
            </w:pPr>
            <w:r>
              <w:rPr>
                <w:rFonts w:hint="eastAsia"/>
                <w:sz w:val="24"/>
              </w:rPr>
              <w:t>M</w:t>
            </w:r>
          </w:p>
        </w:tc>
        <w:tc>
          <w:tcPr>
            <w:tcW w:w="1701" w:type="dxa"/>
            <w:vAlign w:val="center"/>
          </w:tcPr>
          <w:p w:rsidR="00DC3A5B" w:rsidRDefault="00DC3A5B" w:rsidP="00E163E3">
            <w:pPr>
              <w:jc w:val="center"/>
              <w:rPr>
                <w:sz w:val="24"/>
              </w:rPr>
            </w:pPr>
            <w:r>
              <w:rPr>
                <w:rFonts w:hint="eastAsia"/>
                <w:sz w:val="24"/>
              </w:rPr>
              <w:t>科技发明制作</w:t>
            </w:r>
            <w:r>
              <w:rPr>
                <w:rFonts w:hint="eastAsia"/>
                <w:sz w:val="24"/>
              </w:rPr>
              <w:t>A</w:t>
            </w:r>
            <w:r>
              <w:rPr>
                <w:rFonts w:hint="eastAsia"/>
                <w:sz w:val="24"/>
              </w:rPr>
              <w:t>类</w:t>
            </w:r>
          </w:p>
        </w:tc>
        <w:tc>
          <w:tcPr>
            <w:tcW w:w="1559" w:type="dxa"/>
            <w:vAlign w:val="center"/>
          </w:tcPr>
          <w:p w:rsidR="00DC3A5B" w:rsidRDefault="00DC3A5B" w:rsidP="00E163E3">
            <w:pPr>
              <w:jc w:val="center"/>
              <w:rPr>
                <w:sz w:val="24"/>
              </w:rPr>
            </w:pPr>
            <w:r>
              <w:rPr>
                <w:rFonts w:hint="eastAsia"/>
                <w:sz w:val="24"/>
              </w:rPr>
              <w:t>能源化工</w:t>
            </w:r>
          </w:p>
        </w:tc>
        <w:tc>
          <w:tcPr>
            <w:tcW w:w="1795" w:type="dxa"/>
            <w:vAlign w:val="center"/>
          </w:tcPr>
          <w:p w:rsidR="00DC3A5B" w:rsidRDefault="00DC3A5B" w:rsidP="00E163E3">
            <w:pPr>
              <w:jc w:val="center"/>
              <w:rPr>
                <w:sz w:val="24"/>
              </w:rPr>
            </w:pPr>
            <w:r>
              <w:rPr>
                <w:rFonts w:hint="eastAsia"/>
                <w:sz w:val="24"/>
              </w:rPr>
              <w:t>姬帅</w:t>
            </w:r>
          </w:p>
        </w:tc>
      </w:tr>
      <w:tr w:rsidR="00DC3A5B" w:rsidTr="00DC3A5B">
        <w:trPr>
          <w:trHeight w:hRule="exact" w:val="1409"/>
          <w:jc w:val="center"/>
        </w:trPr>
        <w:tc>
          <w:tcPr>
            <w:tcW w:w="1116" w:type="dxa"/>
            <w:vAlign w:val="center"/>
          </w:tcPr>
          <w:p w:rsidR="00DC3A5B" w:rsidRDefault="00DC3A5B">
            <w:pPr>
              <w:jc w:val="center"/>
              <w:rPr>
                <w:sz w:val="24"/>
              </w:rPr>
            </w:pPr>
            <w:r>
              <w:rPr>
                <w:rFonts w:hint="eastAsia"/>
                <w:sz w:val="24"/>
              </w:rPr>
              <w:t>6</w:t>
            </w:r>
          </w:p>
        </w:tc>
        <w:tc>
          <w:tcPr>
            <w:tcW w:w="2338" w:type="dxa"/>
            <w:vAlign w:val="center"/>
          </w:tcPr>
          <w:p w:rsidR="00DC3A5B" w:rsidRDefault="00DC3A5B" w:rsidP="00E163E3">
            <w:pPr>
              <w:jc w:val="center"/>
              <w:rPr>
                <w:sz w:val="24"/>
              </w:rPr>
            </w:pPr>
            <w:r>
              <w:rPr>
                <w:rFonts w:hint="eastAsia"/>
                <w:sz w:val="24"/>
              </w:rPr>
              <w:t>现代钢铁卫士——轻型复合装甲板的研发</w:t>
            </w:r>
          </w:p>
        </w:tc>
        <w:tc>
          <w:tcPr>
            <w:tcW w:w="2835" w:type="dxa"/>
            <w:vAlign w:val="center"/>
          </w:tcPr>
          <w:p w:rsidR="00DC3A5B" w:rsidRPr="00526D8D" w:rsidRDefault="00DC3A5B" w:rsidP="00D7367E">
            <w:pPr>
              <w:jc w:val="left"/>
              <w:rPr>
                <w:sz w:val="24"/>
              </w:rPr>
            </w:pPr>
            <w:r>
              <w:rPr>
                <w:rFonts w:hint="eastAsia"/>
                <w:sz w:val="24"/>
              </w:rPr>
              <w:t>刘渊</w:t>
            </w:r>
            <w:r w:rsidRPr="00526D8D">
              <w:rPr>
                <w:sz w:val="24"/>
              </w:rPr>
              <w:t xml:space="preserve"> </w:t>
            </w:r>
          </w:p>
        </w:tc>
        <w:tc>
          <w:tcPr>
            <w:tcW w:w="851" w:type="dxa"/>
            <w:vAlign w:val="center"/>
          </w:tcPr>
          <w:p w:rsidR="00DC3A5B" w:rsidRDefault="00DC3A5B" w:rsidP="00E163E3">
            <w:pPr>
              <w:jc w:val="center"/>
              <w:rPr>
                <w:sz w:val="24"/>
              </w:rPr>
            </w:pPr>
            <w:r>
              <w:rPr>
                <w:rFonts w:hint="eastAsia"/>
                <w:sz w:val="24"/>
              </w:rPr>
              <w:t>M</w:t>
            </w:r>
          </w:p>
        </w:tc>
        <w:tc>
          <w:tcPr>
            <w:tcW w:w="1701" w:type="dxa"/>
            <w:vAlign w:val="center"/>
          </w:tcPr>
          <w:p w:rsidR="00DC3A5B" w:rsidRDefault="00DC3A5B" w:rsidP="00E163E3">
            <w:pPr>
              <w:jc w:val="center"/>
              <w:rPr>
                <w:sz w:val="24"/>
              </w:rPr>
            </w:pPr>
            <w:r>
              <w:rPr>
                <w:rFonts w:hint="eastAsia"/>
                <w:sz w:val="24"/>
              </w:rPr>
              <w:t>科技制作发明</w:t>
            </w:r>
            <w:r>
              <w:rPr>
                <w:rFonts w:hint="eastAsia"/>
                <w:sz w:val="24"/>
              </w:rPr>
              <w:t>A</w:t>
            </w:r>
            <w:r>
              <w:rPr>
                <w:rFonts w:hint="eastAsia"/>
                <w:sz w:val="24"/>
              </w:rPr>
              <w:t>类</w:t>
            </w:r>
          </w:p>
        </w:tc>
        <w:tc>
          <w:tcPr>
            <w:tcW w:w="1559" w:type="dxa"/>
            <w:vAlign w:val="center"/>
          </w:tcPr>
          <w:p w:rsidR="00DC3A5B" w:rsidRDefault="00DC3A5B" w:rsidP="00E163E3">
            <w:pPr>
              <w:jc w:val="center"/>
              <w:rPr>
                <w:sz w:val="24"/>
              </w:rPr>
            </w:pPr>
            <w:r>
              <w:rPr>
                <w:rFonts w:hint="eastAsia"/>
                <w:sz w:val="24"/>
              </w:rPr>
              <w:t>能源化工</w:t>
            </w:r>
          </w:p>
        </w:tc>
        <w:tc>
          <w:tcPr>
            <w:tcW w:w="1795" w:type="dxa"/>
            <w:vAlign w:val="center"/>
          </w:tcPr>
          <w:p w:rsidR="00DC3A5B" w:rsidRDefault="008170FB" w:rsidP="00E163E3">
            <w:pPr>
              <w:jc w:val="center"/>
              <w:rPr>
                <w:sz w:val="24"/>
              </w:rPr>
            </w:pPr>
            <w:r>
              <w:rPr>
                <w:rFonts w:hint="eastAsia"/>
                <w:sz w:val="24"/>
              </w:rPr>
              <w:t>姬帅</w:t>
            </w:r>
          </w:p>
        </w:tc>
      </w:tr>
      <w:tr w:rsidR="00DC3A5B" w:rsidTr="00DC3A5B">
        <w:trPr>
          <w:trHeight w:hRule="exact" w:val="1409"/>
          <w:jc w:val="center"/>
        </w:trPr>
        <w:tc>
          <w:tcPr>
            <w:tcW w:w="1116" w:type="dxa"/>
            <w:vAlign w:val="center"/>
          </w:tcPr>
          <w:p w:rsidR="00DC3A5B" w:rsidRDefault="00DC3A5B">
            <w:pPr>
              <w:jc w:val="center"/>
              <w:rPr>
                <w:sz w:val="24"/>
              </w:rPr>
            </w:pPr>
            <w:r>
              <w:rPr>
                <w:rFonts w:hint="eastAsia"/>
                <w:sz w:val="24"/>
              </w:rPr>
              <w:t>7</w:t>
            </w:r>
          </w:p>
        </w:tc>
        <w:tc>
          <w:tcPr>
            <w:tcW w:w="2338" w:type="dxa"/>
            <w:vAlign w:val="center"/>
          </w:tcPr>
          <w:p w:rsidR="00DC3A5B" w:rsidRPr="00A8302D" w:rsidRDefault="00DC3A5B" w:rsidP="00526D8D">
            <w:pPr>
              <w:jc w:val="center"/>
              <w:rPr>
                <w:sz w:val="24"/>
              </w:rPr>
            </w:pPr>
            <w:r w:rsidRPr="00774719">
              <w:rPr>
                <w:sz w:val="24"/>
              </w:rPr>
              <w:t>基于漫川关景区的旅游服务微信小程序</w:t>
            </w:r>
            <w:r w:rsidRPr="00774719">
              <w:rPr>
                <w:rFonts w:hint="eastAsia"/>
                <w:sz w:val="24"/>
              </w:rPr>
              <w:t>—“快码游”的开发与应用</w:t>
            </w:r>
          </w:p>
        </w:tc>
        <w:tc>
          <w:tcPr>
            <w:tcW w:w="2835" w:type="dxa"/>
            <w:vAlign w:val="center"/>
          </w:tcPr>
          <w:p w:rsidR="00DC3A5B" w:rsidRDefault="00DC3A5B" w:rsidP="00526D8D">
            <w:pPr>
              <w:jc w:val="left"/>
              <w:rPr>
                <w:sz w:val="24"/>
              </w:rPr>
            </w:pPr>
            <w:r>
              <w:rPr>
                <w:sz w:val="24"/>
              </w:rPr>
              <w:t>刘嘉涛</w:t>
            </w:r>
            <w:r>
              <w:rPr>
                <w:rFonts w:hint="eastAsia"/>
                <w:sz w:val="24"/>
              </w:rPr>
              <w:t>、徐海燕、王子雯</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Pr>
                <w:sz w:val="24"/>
              </w:rPr>
              <w:t>科技发明制作</w:t>
            </w:r>
            <w:r>
              <w:rPr>
                <w:rFonts w:hint="eastAsia"/>
                <w:sz w:val="24"/>
              </w:rPr>
              <w:t>B</w:t>
            </w:r>
            <w:r>
              <w:rPr>
                <w:rFonts w:hint="eastAsia"/>
                <w:sz w:val="24"/>
              </w:rPr>
              <w:t>类</w:t>
            </w:r>
          </w:p>
        </w:tc>
        <w:tc>
          <w:tcPr>
            <w:tcW w:w="1559" w:type="dxa"/>
            <w:vAlign w:val="center"/>
          </w:tcPr>
          <w:p w:rsidR="00DC3A5B" w:rsidRDefault="00DC3A5B" w:rsidP="00E163E3">
            <w:pPr>
              <w:jc w:val="center"/>
              <w:rPr>
                <w:sz w:val="24"/>
              </w:rPr>
            </w:pPr>
            <w:r w:rsidRPr="003C60C6">
              <w:rPr>
                <w:rFonts w:hint="eastAsia"/>
                <w:sz w:val="24"/>
              </w:rPr>
              <w:t>信息技术</w:t>
            </w:r>
          </w:p>
        </w:tc>
        <w:tc>
          <w:tcPr>
            <w:tcW w:w="1795" w:type="dxa"/>
            <w:vAlign w:val="center"/>
          </w:tcPr>
          <w:p w:rsidR="00DC3A5B" w:rsidRDefault="00DC3A5B" w:rsidP="00E163E3">
            <w:pPr>
              <w:jc w:val="center"/>
              <w:rPr>
                <w:sz w:val="24"/>
              </w:rPr>
            </w:pPr>
            <w:r w:rsidRPr="00DC3A5B">
              <w:rPr>
                <w:sz w:val="24"/>
              </w:rPr>
              <w:t>程骏</w:t>
            </w:r>
          </w:p>
        </w:tc>
      </w:tr>
      <w:tr w:rsidR="00DC3A5B" w:rsidTr="00DC3A5B">
        <w:trPr>
          <w:trHeight w:hRule="exact" w:val="679"/>
          <w:jc w:val="center"/>
        </w:trPr>
        <w:tc>
          <w:tcPr>
            <w:tcW w:w="1116" w:type="dxa"/>
            <w:vAlign w:val="center"/>
          </w:tcPr>
          <w:p w:rsidR="00DC3A5B" w:rsidRDefault="00DC3A5B">
            <w:pPr>
              <w:jc w:val="center"/>
              <w:rPr>
                <w:sz w:val="24"/>
              </w:rPr>
            </w:pPr>
            <w:r>
              <w:rPr>
                <w:rFonts w:hint="eastAsia"/>
                <w:sz w:val="24"/>
              </w:rPr>
              <w:lastRenderedPageBreak/>
              <w:t>8</w:t>
            </w:r>
          </w:p>
        </w:tc>
        <w:tc>
          <w:tcPr>
            <w:tcW w:w="2338" w:type="dxa"/>
            <w:vAlign w:val="center"/>
          </w:tcPr>
          <w:p w:rsidR="00DC3A5B" w:rsidRDefault="00DC3A5B" w:rsidP="00E163E3">
            <w:pPr>
              <w:jc w:val="center"/>
              <w:rPr>
                <w:sz w:val="24"/>
              </w:rPr>
            </w:pPr>
            <w:r>
              <w:rPr>
                <w:rFonts w:hint="eastAsia"/>
                <w:sz w:val="24"/>
              </w:rPr>
              <w:t>消费级无人机功能拓展平台</w:t>
            </w:r>
          </w:p>
        </w:tc>
        <w:tc>
          <w:tcPr>
            <w:tcW w:w="2835" w:type="dxa"/>
            <w:vAlign w:val="center"/>
          </w:tcPr>
          <w:p w:rsidR="00DC3A5B" w:rsidRDefault="00DC3A5B" w:rsidP="00526D8D">
            <w:pPr>
              <w:jc w:val="left"/>
              <w:rPr>
                <w:sz w:val="24"/>
              </w:rPr>
            </w:pPr>
            <w:r>
              <w:rPr>
                <w:rFonts w:hint="eastAsia"/>
                <w:sz w:val="24"/>
              </w:rPr>
              <w:t>张超、侯宇盟</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Pr>
                <w:rFonts w:hint="eastAsia"/>
                <w:sz w:val="24"/>
              </w:rPr>
              <w:t>科技发明制作</w:t>
            </w:r>
            <w:r>
              <w:rPr>
                <w:rFonts w:hint="eastAsia"/>
                <w:sz w:val="24"/>
              </w:rPr>
              <w:t>B</w:t>
            </w:r>
            <w:r>
              <w:rPr>
                <w:rFonts w:hint="eastAsia"/>
                <w:sz w:val="24"/>
              </w:rPr>
              <w:t>类</w:t>
            </w:r>
          </w:p>
        </w:tc>
        <w:tc>
          <w:tcPr>
            <w:tcW w:w="1559" w:type="dxa"/>
            <w:vAlign w:val="center"/>
          </w:tcPr>
          <w:p w:rsidR="00DC3A5B" w:rsidRDefault="00DC3A5B" w:rsidP="00E163E3">
            <w:pPr>
              <w:jc w:val="center"/>
              <w:rPr>
                <w:sz w:val="24"/>
              </w:rPr>
            </w:pPr>
            <w:r>
              <w:rPr>
                <w:rFonts w:hint="eastAsia"/>
                <w:sz w:val="24"/>
              </w:rPr>
              <w:t>信息技术</w:t>
            </w:r>
          </w:p>
        </w:tc>
        <w:tc>
          <w:tcPr>
            <w:tcW w:w="1795" w:type="dxa"/>
            <w:vAlign w:val="center"/>
          </w:tcPr>
          <w:p w:rsidR="00DC3A5B" w:rsidRDefault="00DC3A5B" w:rsidP="00E163E3">
            <w:pPr>
              <w:jc w:val="center"/>
              <w:rPr>
                <w:sz w:val="24"/>
              </w:rPr>
            </w:pPr>
            <w:r>
              <w:rPr>
                <w:rFonts w:hint="eastAsia"/>
                <w:sz w:val="24"/>
              </w:rPr>
              <w:t>王军策</w:t>
            </w:r>
          </w:p>
        </w:tc>
      </w:tr>
      <w:tr w:rsidR="00DC3A5B" w:rsidTr="00DC3A5B">
        <w:trPr>
          <w:trHeight w:hRule="exact" w:val="679"/>
          <w:jc w:val="center"/>
        </w:trPr>
        <w:tc>
          <w:tcPr>
            <w:tcW w:w="1116" w:type="dxa"/>
            <w:vAlign w:val="center"/>
          </w:tcPr>
          <w:p w:rsidR="00DC3A5B" w:rsidRDefault="00DC3A5B">
            <w:pPr>
              <w:jc w:val="center"/>
              <w:rPr>
                <w:sz w:val="24"/>
              </w:rPr>
            </w:pPr>
            <w:r>
              <w:rPr>
                <w:rFonts w:hint="eastAsia"/>
                <w:sz w:val="24"/>
              </w:rPr>
              <w:t>9</w:t>
            </w:r>
          </w:p>
        </w:tc>
        <w:tc>
          <w:tcPr>
            <w:tcW w:w="2338" w:type="dxa"/>
            <w:vAlign w:val="center"/>
          </w:tcPr>
          <w:p w:rsidR="00DC3A5B" w:rsidRDefault="00DC3A5B" w:rsidP="00E163E3">
            <w:pPr>
              <w:jc w:val="center"/>
              <w:rPr>
                <w:sz w:val="24"/>
              </w:rPr>
            </w:pPr>
            <w:r>
              <w:rPr>
                <w:rFonts w:hint="eastAsia"/>
                <w:sz w:val="24"/>
              </w:rPr>
              <w:t>科剂—绿色高效缓蚀剂</w:t>
            </w:r>
          </w:p>
        </w:tc>
        <w:tc>
          <w:tcPr>
            <w:tcW w:w="2835" w:type="dxa"/>
            <w:vAlign w:val="center"/>
          </w:tcPr>
          <w:p w:rsidR="00DC3A5B" w:rsidRDefault="00DC3A5B" w:rsidP="00526D8D">
            <w:pPr>
              <w:jc w:val="left"/>
              <w:rPr>
                <w:sz w:val="24"/>
              </w:rPr>
            </w:pPr>
            <w:r>
              <w:rPr>
                <w:rFonts w:hint="eastAsia"/>
                <w:sz w:val="24"/>
              </w:rPr>
              <w:t>曹光梅、刘聪、沈燕妮、韩露</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Pr>
                <w:rFonts w:hint="eastAsia"/>
                <w:sz w:val="24"/>
              </w:rPr>
              <w:t>科技发明制作</w:t>
            </w:r>
            <w:r>
              <w:rPr>
                <w:sz w:val="24"/>
              </w:rPr>
              <w:t>A</w:t>
            </w:r>
            <w:r>
              <w:rPr>
                <w:rFonts w:hint="eastAsia"/>
                <w:sz w:val="24"/>
              </w:rPr>
              <w:t>类</w:t>
            </w:r>
          </w:p>
        </w:tc>
        <w:tc>
          <w:tcPr>
            <w:tcW w:w="1559" w:type="dxa"/>
            <w:vAlign w:val="center"/>
          </w:tcPr>
          <w:p w:rsidR="00DC3A5B" w:rsidRDefault="00DC3A5B" w:rsidP="00E163E3">
            <w:pPr>
              <w:jc w:val="center"/>
              <w:rPr>
                <w:sz w:val="24"/>
              </w:rPr>
            </w:pPr>
            <w:r>
              <w:rPr>
                <w:rFonts w:hint="eastAsia"/>
                <w:sz w:val="24"/>
              </w:rPr>
              <w:t>能源化工</w:t>
            </w:r>
          </w:p>
        </w:tc>
        <w:tc>
          <w:tcPr>
            <w:tcW w:w="1795" w:type="dxa"/>
            <w:vAlign w:val="center"/>
          </w:tcPr>
          <w:p w:rsidR="00DC3A5B" w:rsidRPr="00DC3A5B" w:rsidRDefault="00DC3A5B" w:rsidP="00E163E3">
            <w:pPr>
              <w:jc w:val="center"/>
              <w:rPr>
                <w:rFonts w:ascii="Arial" w:hAnsi="Arial" w:cs="Arial"/>
                <w:color w:val="333333"/>
                <w:sz w:val="18"/>
                <w:szCs w:val="18"/>
              </w:rPr>
            </w:pPr>
            <w:r w:rsidRPr="00DC3A5B">
              <w:rPr>
                <w:sz w:val="24"/>
              </w:rPr>
              <w:t>朱世东</w:t>
            </w:r>
            <w:r w:rsidRPr="00DC3A5B">
              <w:rPr>
                <w:rFonts w:hint="eastAsia"/>
                <w:sz w:val="24"/>
              </w:rPr>
              <w:t>、李金灵</w:t>
            </w:r>
          </w:p>
        </w:tc>
      </w:tr>
      <w:tr w:rsidR="00DC3A5B" w:rsidTr="00DC3A5B">
        <w:trPr>
          <w:trHeight w:hRule="exact" w:val="679"/>
          <w:jc w:val="center"/>
        </w:trPr>
        <w:tc>
          <w:tcPr>
            <w:tcW w:w="1116" w:type="dxa"/>
            <w:vAlign w:val="center"/>
          </w:tcPr>
          <w:p w:rsidR="00DC3A5B" w:rsidRDefault="00DC3A5B">
            <w:pPr>
              <w:jc w:val="center"/>
              <w:rPr>
                <w:sz w:val="24"/>
              </w:rPr>
            </w:pPr>
            <w:r>
              <w:rPr>
                <w:rFonts w:hint="eastAsia"/>
                <w:sz w:val="24"/>
              </w:rPr>
              <w:t>10</w:t>
            </w:r>
          </w:p>
        </w:tc>
        <w:tc>
          <w:tcPr>
            <w:tcW w:w="2338" w:type="dxa"/>
            <w:vAlign w:val="center"/>
          </w:tcPr>
          <w:p w:rsidR="00DC3A5B" w:rsidRDefault="00DC3A5B" w:rsidP="00E163E3">
            <w:pPr>
              <w:jc w:val="center"/>
              <w:rPr>
                <w:sz w:val="24"/>
              </w:rPr>
            </w:pPr>
            <w:r>
              <w:rPr>
                <w:rFonts w:hint="eastAsia"/>
                <w:sz w:val="24"/>
              </w:rPr>
              <w:t>一心智能</w:t>
            </w:r>
          </w:p>
        </w:tc>
        <w:tc>
          <w:tcPr>
            <w:tcW w:w="2835" w:type="dxa"/>
            <w:vAlign w:val="center"/>
          </w:tcPr>
          <w:p w:rsidR="00DC3A5B" w:rsidRDefault="00DC3A5B" w:rsidP="00526D8D">
            <w:pPr>
              <w:jc w:val="left"/>
              <w:rPr>
                <w:sz w:val="24"/>
              </w:rPr>
            </w:pPr>
            <w:r>
              <w:rPr>
                <w:rFonts w:hint="eastAsia"/>
                <w:sz w:val="24"/>
              </w:rPr>
              <w:t>李玥荻、高钰、孟豪南、乔向阳</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Pr>
                <w:rFonts w:hint="eastAsia"/>
                <w:sz w:val="24"/>
              </w:rPr>
              <w:t>科技发明制作</w:t>
            </w:r>
            <w:r>
              <w:rPr>
                <w:rFonts w:hint="eastAsia"/>
                <w:sz w:val="24"/>
              </w:rPr>
              <w:t>B</w:t>
            </w:r>
            <w:r>
              <w:rPr>
                <w:rFonts w:hint="eastAsia"/>
                <w:sz w:val="24"/>
              </w:rPr>
              <w:t>类</w:t>
            </w:r>
          </w:p>
        </w:tc>
        <w:tc>
          <w:tcPr>
            <w:tcW w:w="1559" w:type="dxa"/>
            <w:vAlign w:val="center"/>
          </w:tcPr>
          <w:p w:rsidR="00DC3A5B" w:rsidRDefault="00DC3A5B" w:rsidP="00E163E3">
            <w:pPr>
              <w:jc w:val="center"/>
              <w:rPr>
                <w:sz w:val="24"/>
              </w:rPr>
            </w:pPr>
            <w:r>
              <w:rPr>
                <w:rFonts w:hint="eastAsia"/>
                <w:sz w:val="24"/>
              </w:rPr>
              <w:t>信息技术</w:t>
            </w:r>
          </w:p>
        </w:tc>
        <w:tc>
          <w:tcPr>
            <w:tcW w:w="1795" w:type="dxa"/>
            <w:vAlign w:val="center"/>
          </w:tcPr>
          <w:p w:rsidR="00DC3A5B" w:rsidRDefault="00DC3A5B" w:rsidP="00E163E3">
            <w:pPr>
              <w:jc w:val="center"/>
              <w:rPr>
                <w:sz w:val="24"/>
              </w:rPr>
            </w:pPr>
            <w:r>
              <w:rPr>
                <w:rFonts w:hint="eastAsia"/>
                <w:sz w:val="24"/>
              </w:rPr>
              <w:t>刘冰</w:t>
            </w:r>
          </w:p>
        </w:tc>
      </w:tr>
      <w:tr w:rsidR="00DC3A5B" w:rsidTr="00DC3A5B">
        <w:trPr>
          <w:trHeight w:hRule="exact" w:val="679"/>
          <w:jc w:val="center"/>
        </w:trPr>
        <w:tc>
          <w:tcPr>
            <w:tcW w:w="1116" w:type="dxa"/>
            <w:vAlign w:val="center"/>
          </w:tcPr>
          <w:p w:rsidR="00DC3A5B" w:rsidRDefault="00DC3A5B">
            <w:pPr>
              <w:jc w:val="center"/>
              <w:rPr>
                <w:sz w:val="24"/>
              </w:rPr>
            </w:pPr>
            <w:r>
              <w:rPr>
                <w:rFonts w:hint="eastAsia"/>
                <w:sz w:val="24"/>
              </w:rPr>
              <w:t>11</w:t>
            </w:r>
          </w:p>
        </w:tc>
        <w:tc>
          <w:tcPr>
            <w:tcW w:w="2338" w:type="dxa"/>
            <w:vAlign w:val="center"/>
          </w:tcPr>
          <w:p w:rsidR="00DC3A5B" w:rsidRDefault="00DC3A5B" w:rsidP="00E163E3">
            <w:pPr>
              <w:jc w:val="center"/>
              <w:rPr>
                <w:sz w:val="24"/>
              </w:rPr>
            </w:pPr>
            <w:r>
              <w:rPr>
                <w:rFonts w:hint="eastAsia"/>
                <w:sz w:val="24"/>
              </w:rPr>
              <w:t>石油管道缺陷智能检测系统</w:t>
            </w:r>
          </w:p>
        </w:tc>
        <w:tc>
          <w:tcPr>
            <w:tcW w:w="2835" w:type="dxa"/>
            <w:vAlign w:val="center"/>
          </w:tcPr>
          <w:p w:rsidR="00DC3A5B" w:rsidRDefault="00DC3A5B" w:rsidP="00526D8D">
            <w:pPr>
              <w:jc w:val="left"/>
              <w:rPr>
                <w:sz w:val="24"/>
              </w:rPr>
            </w:pPr>
            <w:r>
              <w:rPr>
                <w:rFonts w:hint="eastAsia"/>
                <w:sz w:val="24"/>
              </w:rPr>
              <w:t>李鑫浩、张文忠、王嘉晨、刘思琦</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sidRPr="00526D8D">
              <w:rPr>
                <w:rFonts w:hint="eastAsia"/>
                <w:sz w:val="24"/>
              </w:rPr>
              <w:t>科技发明制作</w:t>
            </w:r>
            <w:r w:rsidRPr="00526D8D">
              <w:rPr>
                <w:rFonts w:hint="eastAsia"/>
                <w:sz w:val="24"/>
              </w:rPr>
              <w:t>A</w:t>
            </w:r>
            <w:r w:rsidRPr="00526D8D">
              <w:rPr>
                <w:rFonts w:hint="eastAsia"/>
                <w:sz w:val="24"/>
              </w:rPr>
              <w:t>类</w:t>
            </w:r>
          </w:p>
        </w:tc>
        <w:tc>
          <w:tcPr>
            <w:tcW w:w="1559" w:type="dxa"/>
            <w:vAlign w:val="center"/>
          </w:tcPr>
          <w:p w:rsidR="00DC3A5B" w:rsidRDefault="00DC3A5B" w:rsidP="00E163E3">
            <w:pPr>
              <w:jc w:val="center"/>
              <w:rPr>
                <w:sz w:val="24"/>
              </w:rPr>
            </w:pPr>
            <w:r w:rsidRPr="00A8302D">
              <w:rPr>
                <w:rFonts w:hint="eastAsia"/>
                <w:sz w:val="24"/>
              </w:rPr>
              <w:t>信息技术</w:t>
            </w:r>
          </w:p>
        </w:tc>
        <w:tc>
          <w:tcPr>
            <w:tcW w:w="1795" w:type="dxa"/>
            <w:vAlign w:val="center"/>
          </w:tcPr>
          <w:p w:rsidR="00DC3A5B" w:rsidRPr="00DC3A5B" w:rsidRDefault="00DC3A5B" w:rsidP="00E163E3">
            <w:pPr>
              <w:jc w:val="center"/>
              <w:rPr>
                <w:rFonts w:ascii="Arial" w:hAnsi="Arial" w:cs="Arial"/>
                <w:color w:val="333333"/>
                <w:sz w:val="18"/>
                <w:szCs w:val="18"/>
              </w:rPr>
            </w:pPr>
            <w:r w:rsidRPr="00DC3A5B">
              <w:rPr>
                <w:sz w:val="24"/>
              </w:rPr>
              <w:t>朱养鹏</w:t>
            </w:r>
          </w:p>
        </w:tc>
      </w:tr>
      <w:tr w:rsidR="00DC3A5B" w:rsidTr="00DC3A5B">
        <w:trPr>
          <w:trHeight w:hRule="exact" w:val="1253"/>
          <w:jc w:val="center"/>
        </w:trPr>
        <w:tc>
          <w:tcPr>
            <w:tcW w:w="1116" w:type="dxa"/>
            <w:vAlign w:val="center"/>
          </w:tcPr>
          <w:p w:rsidR="00DC3A5B" w:rsidRDefault="00DC3A5B">
            <w:pPr>
              <w:jc w:val="center"/>
              <w:rPr>
                <w:sz w:val="24"/>
              </w:rPr>
            </w:pPr>
            <w:r>
              <w:rPr>
                <w:rFonts w:hint="eastAsia"/>
                <w:sz w:val="24"/>
              </w:rPr>
              <w:t>12</w:t>
            </w:r>
          </w:p>
        </w:tc>
        <w:tc>
          <w:tcPr>
            <w:tcW w:w="2338" w:type="dxa"/>
            <w:vAlign w:val="center"/>
          </w:tcPr>
          <w:p w:rsidR="00DC3A5B" w:rsidRDefault="00DC3A5B" w:rsidP="00526D8D">
            <w:pPr>
              <w:jc w:val="center"/>
              <w:rPr>
                <w:sz w:val="24"/>
              </w:rPr>
            </w:pPr>
            <w:r w:rsidRPr="00526D8D">
              <w:rPr>
                <w:rFonts w:hint="eastAsia"/>
                <w:sz w:val="24"/>
              </w:rPr>
              <w:t>易剪美水果采摘器</w:t>
            </w:r>
          </w:p>
        </w:tc>
        <w:tc>
          <w:tcPr>
            <w:tcW w:w="2835" w:type="dxa"/>
            <w:vAlign w:val="center"/>
          </w:tcPr>
          <w:p w:rsidR="00DC3A5B" w:rsidRDefault="00DC3A5B" w:rsidP="00526D8D">
            <w:pPr>
              <w:jc w:val="left"/>
              <w:rPr>
                <w:sz w:val="24"/>
              </w:rPr>
            </w:pPr>
            <w:r w:rsidRPr="00526D8D">
              <w:rPr>
                <w:rFonts w:hint="eastAsia"/>
                <w:sz w:val="24"/>
              </w:rPr>
              <w:t>李静、赵龙归、支腾、牛泉森、程浩、王晨阳、陈虎子</w:t>
            </w:r>
          </w:p>
        </w:tc>
        <w:tc>
          <w:tcPr>
            <w:tcW w:w="851" w:type="dxa"/>
            <w:vAlign w:val="center"/>
          </w:tcPr>
          <w:p w:rsidR="00DC3A5B" w:rsidRDefault="00DC3A5B" w:rsidP="00E163E3">
            <w:pPr>
              <w:jc w:val="center"/>
              <w:rPr>
                <w:sz w:val="24"/>
              </w:rPr>
            </w:pPr>
            <w:r>
              <w:rPr>
                <w:rFonts w:cs="宋体"/>
                <w:sz w:val="24"/>
              </w:rPr>
              <w:t>B</w:t>
            </w:r>
          </w:p>
        </w:tc>
        <w:tc>
          <w:tcPr>
            <w:tcW w:w="1701" w:type="dxa"/>
            <w:vAlign w:val="center"/>
          </w:tcPr>
          <w:p w:rsidR="00DC3A5B" w:rsidRDefault="00DC3A5B" w:rsidP="00E163E3">
            <w:pPr>
              <w:jc w:val="center"/>
              <w:rPr>
                <w:sz w:val="24"/>
              </w:rPr>
            </w:pPr>
            <w:r w:rsidRPr="00526D8D">
              <w:rPr>
                <w:rFonts w:hint="eastAsia"/>
                <w:sz w:val="24"/>
              </w:rPr>
              <w:t>科技发明制作</w:t>
            </w:r>
            <w:r w:rsidRPr="00526D8D">
              <w:rPr>
                <w:sz w:val="24"/>
              </w:rPr>
              <w:t>B</w:t>
            </w:r>
            <w:r w:rsidRPr="00526D8D">
              <w:rPr>
                <w:rFonts w:hint="eastAsia"/>
                <w:sz w:val="24"/>
              </w:rPr>
              <w:t>类</w:t>
            </w:r>
          </w:p>
        </w:tc>
        <w:tc>
          <w:tcPr>
            <w:tcW w:w="1559" w:type="dxa"/>
            <w:vAlign w:val="center"/>
          </w:tcPr>
          <w:p w:rsidR="00DC3A5B" w:rsidRDefault="00DC3A5B" w:rsidP="00E163E3">
            <w:pPr>
              <w:jc w:val="center"/>
              <w:rPr>
                <w:sz w:val="24"/>
              </w:rPr>
            </w:pPr>
            <w:r>
              <w:rPr>
                <w:rFonts w:cs="宋体" w:hint="eastAsia"/>
                <w:sz w:val="24"/>
              </w:rPr>
              <w:t>机械与控制</w:t>
            </w:r>
          </w:p>
        </w:tc>
        <w:tc>
          <w:tcPr>
            <w:tcW w:w="1795" w:type="dxa"/>
            <w:vAlign w:val="center"/>
          </w:tcPr>
          <w:p w:rsidR="00DC3A5B" w:rsidRDefault="00DC3A5B" w:rsidP="00E163E3">
            <w:pPr>
              <w:jc w:val="center"/>
              <w:rPr>
                <w:sz w:val="24"/>
              </w:rPr>
            </w:pPr>
            <w:r>
              <w:rPr>
                <w:rFonts w:hint="eastAsia"/>
                <w:sz w:val="24"/>
              </w:rPr>
              <w:t>陆品</w:t>
            </w:r>
          </w:p>
        </w:tc>
      </w:tr>
      <w:tr w:rsidR="00DC3A5B" w:rsidTr="00DC3A5B">
        <w:trPr>
          <w:trHeight w:hRule="exact" w:val="679"/>
          <w:jc w:val="center"/>
        </w:trPr>
        <w:tc>
          <w:tcPr>
            <w:tcW w:w="1116" w:type="dxa"/>
            <w:vAlign w:val="center"/>
          </w:tcPr>
          <w:p w:rsidR="00DC3A5B" w:rsidRDefault="00DC3A5B">
            <w:pPr>
              <w:jc w:val="center"/>
              <w:rPr>
                <w:sz w:val="24"/>
              </w:rPr>
            </w:pPr>
            <w:r>
              <w:rPr>
                <w:rFonts w:hint="eastAsia"/>
                <w:sz w:val="24"/>
              </w:rPr>
              <w:t>13</w:t>
            </w:r>
          </w:p>
        </w:tc>
        <w:tc>
          <w:tcPr>
            <w:tcW w:w="2338" w:type="dxa"/>
            <w:vAlign w:val="center"/>
          </w:tcPr>
          <w:p w:rsidR="00DC3A5B" w:rsidRDefault="00DC3A5B" w:rsidP="00E163E3">
            <w:pPr>
              <w:jc w:val="center"/>
              <w:rPr>
                <w:sz w:val="24"/>
              </w:rPr>
            </w:pPr>
            <w:r>
              <w:rPr>
                <w:rFonts w:hint="eastAsia"/>
                <w:sz w:val="24"/>
              </w:rPr>
              <w:t>新型弹性胶筒</w:t>
            </w:r>
          </w:p>
        </w:tc>
        <w:tc>
          <w:tcPr>
            <w:tcW w:w="2835" w:type="dxa"/>
            <w:vAlign w:val="center"/>
          </w:tcPr>
          <w:p w:rsidR="00DC3A5B" w:rsidRDefault="00DC3A5B" w:rsidP="00526D8D">
            <w:pPr>
              <w:jc w:val="left"/>
              <w:rPr>
                <w:sz w:val="24"/>
              </w:rPr>
            </w:pPr>
            <w:r>
              <w:rPr>
                <w:rFonts w:hint="eastAsia"/>
                <w:sz w:val="24"/>
              </w:rPr>
              <w:t>雷壮、刘静、宁聪聪、郑明烨、任毅龙</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Pr>
                <w:rFonts w:hint="eastAsia"/>
                <w:sz w:val="24"/>
              </w:rPr>
              <w:t>科技发明制作</w:t>
            </w:r>
            <w:r>
              <w:rPr>
                <w:rFonts w:hint="eastAsia"/>
                <w:sz w:val="24"/>
              </w:rPr>
              <w:t>B</w:t>
            </w:r>
            <w:r>
              <w:rPr>
                <w:rFonts w:hint="eastAsia"/>
                <w:sz w:val="24"/>
              </w:rPr>
              <w:t>类</w:t>
            </w:r>
          </w:p>
        </w:tc>
        <w:tc>
          <w:tcPr>
            <w:tcW w:w="1559" w:type="dxa"/>
            <w:vAlign w:val="center"/>
          </w:tcPr>
          <w:p w:rsidR="00DC3A5B" w:rsidRDefault="00DC3A5B" w:rsidP="00E163E3">
            <w:pPr>
              <w:jc w:val="center"/>
              <w:rPr>
                <w:sz w:val="24"/>
              </w:rPr>
            </w:pPr>
            <w:r>
              <w:rPr>
                <w:rFonts w:hint="eastAsia"/>
                <w:sz w:val="24"/>
              </w:rPr>
              <w:t>能源化工</w:t>
            </w:r>
          </w:p>
        </w:tc>
        <w:tc>
          <w:tcPr>
            <w:tcW w:w="1795" w:type="dxa"/>
            <w:vAlign w:val="center"/>
          </w:tcPr>
          <w:p w:rsidR="00DC3A5B" w:rsidRDefault="00DC3A5B" w:rsidP="00E163E3">
            <w:pPr>
              <w:jc w:val="center"/>
              <w:rPr>
                <w:sz w:val="24"/>
              </w:rPr>
            </w:pPr>
            <w:r>
              <w:rPr>
                <w:rFonts w:hint="eastAsia"/>
                <w:sz w:val="24"/>
              </w:rPr>
              <w:t>章娅菲、马武军</w:t>
            </w:r>
          </w:p>
        </w:tc>
      </w:tr>
      <w:tr w:rsidR="00DC3A5B" w:rsidTr="00DC3A5B">
        <w:trPr>
          <w:trHeight w:hRule="exact" w:val="1721"/>
          <w:jc w:val="center"/>
        </w:trPr>
        <w:tc>
          <w:tcPr>
            <w:tcW w:w="1116" w:type="dxa"/>
            <w:vAlign w:val="center"/>
          </w:tcPr>
          <w:p w:rsidR="00DC3A5B" w:rsidRDefault="00DC3A5B">
            <w:pPr>
              <w:jc w:val="center"/>
              <w:rPr>
                <w:sz w:val="24"/>
              </w:rPr>
            </w:pPr>
            <w:r>
              <w:rPr>
                <w:rFonts w:hint="eastAsia"/>
                <w:sz w:val="24"/>
              </w:rPr>
              <w:t>14</w:t>
            </w:r>
          </w:p>
        </w:tc>
        <w:tc>
          <w:tcPr>
            <w:tcW w:w="2338" w:type="dxa"/>
            <w:vAlign w:val="center"/>
          </w:tcPr>
          <w:p w:rsidR="00DC3A5B" w:rsidRPr="001B17A9" w:rsidRDefault="00DC3A5B" w:rsidP="007D3E85">
            <w:pPr>
              <w:jc w:val="center"/>
              <w:rPr>
                <w:sz w:val="24"/>
              </w:rPr>
            </w:pPr>
            <w:r w:rsidRPr="007D3E85">
              <w:rPr>
                <w:rFonts w:hint="eastAsia"/>
                <w:sz w:val="24"/>
              </w:rPr>
              <w:t>工业用叶轮超疏自洁表面涂层的研究报告——以离心泵为例</w:t>
            </w:r>
          </w:p>
        </w:tc>
        <w:tc>
          <w:tcPr>
            <w:tcW w:w="2835" w:type="dxa"/>
            <w:vAlign w:val="center"/>
          </w:tcPr>
          <w:p w:rsidR="00DC3A5B" w:rsidRDefault="00DC3A5B" w:rsidP="00526D8D">
            <w:pPr>
              <w:jc w:val="left"/>
              <w:rPr>
                <w:sz w:val="24"/>
              </w:rPr>
            </w:pPr>
            <w:r w:rsidRPr="007D3E85">
              <w:rPr>
                <w:rFonts w:hint="eastAsia"/>
                <w:sz w:val="24"/>
              </w:rPr>
              <w:t>张艺茹、李同、张婉钰</w:t>
            </w:r>
            <w:r w:rsidRPr="007D3E85">
              <w:rPr>
                <w:rFonts w:hint="eastAsia"/>
                <w:sz w:val="24"/>
              </w:rPr>
              <w:tab/>
            </w:r>
          </w:p>
        </w:tc>
        <w:tc>
          <w:tcPr>
            <w:tcW w:w="851" w:type="dxa"/>
            <w:vAlign w:val="center"/>
          </w:tcPr>
          <w:p w:rsidR="00DC3A5B" w:rsidRDefault="00DC3A5B" w:rsidP="00820BD7">
            <w:pPr>
              <w:jc w:val="center"/>
              <w:rPr>
                <w:sz w:val="24"/>
              </w:rPr>
            </w:pPr>
            <w:r>
              <w:rPr>
                <w:rFonts w:hint="eastAsia"/>
                <w:sz w:val="24"/>
              </w:rPr>
              <w:t>B</w:t>
            </w:r>
          </w:p>
        </w:tc>
        <w:tc>
          <w:tcPr>
            <w:tcW w:w="1701" w:type="dxa"/>
            <w:vAlign w:val="center"/>
          </w:tcPr>
          <w:p w:rsidR="00DC3A5B" w:rsidRDefault="00DC3A5B" w:rsidP="00820BD7">
            <w:pPr>
              <w:jc w:val="center"/>
              <w:rPr>
                <w:sz w:val="24"/>
              </w:rPr>
            </w:pPr>
            <w:r>
              <w:rPr>
                <w:rFonts w:hint="eastAsia"/>
                <w:sz w:val="24"/>
              </w:rPr>
              <w:t>科技发明制作</w:t>
            </w:r>
            <w:r>
              <w:rPr>
                <w:rFonts w:hint="eastAsia"/>
                <w:sz w:val="24"/>
              </w:rPr>
              <w:t>B</w:t>
            </w:r>
            <w:r>
              <w:rPr>
                <w:rFonts w:hint="eastAsia"/>
                <w:sz w:val="24"/>
              </w:rPr>
              <w:t>类</w:t>
            </w:r>
          </w:p>
        </w:tc>
        <w:tc>
          <w:tcPr>
            <w:tcW w:w="1559" w:type="dxa"/>
            <w:vAlign w:val="center"/>
          </w:tcPr>
          <w:p w:rsidR="00DC3A5B" w:rsidRDefault="00DC3A5B" w:rsidP="00E163E3">
            <w:pPr>
              <w:jc w:val="center"/>
              <w:rPr>
                <w:sz w:val="24"/>
              </w:rPr>
            </w:pPr>
            <w:r>
              <w:rPr>
                <w:rFonts w:hint="eastAsia"/>
                <w:sz w:val="24"/>
              </w:rPr>
              <w:t>能源化工</w:t>
            </w:r>
          </w:p>
        </w:tc>
        <w:tc>
          <w:tcPr>
            <w:tcW w:w="1795" w:type="dxa"/>
            <w:vAlign w:val="center"/>
          </w:tcPr>
          <w:p w:rsidR="00DC3A5B" w:rsidRPr="00DC3A5B" w:rsidRDefault="00DC3A5B" w:rsidP="00E163E3">
            <w:pPr>
              <w:jc w:val="center"/>
              <w:rPr>
                <w:sz w:val="24"/>
              </w:rPr>
            </w:pPr>
            <w:r w:rsidRPr="00DC3A5B">
              <w:rPr>
                <w:sz w:val="24"/>
              </w:rPr>
              <w:t>姚建洮</w:t>
            </w:r>
          </w:p>
        </w:tc>
      </w:tr>
      <w:tr w:rsidR="00DC3A5B" w:rsidTr="00DC3A5B">
        <w:trPr>
          <w:trHeight w:hRule="exact" w:val="1012"/>
          <w:jc w:val="center"/>
        </w:trPr>
        <w:tc>
          <w:tcPr>
            <w:tcW w:w="1116" w:type="dxa"/>
            <w:vAlign w:val="center"/>
          </w:tcPr>
          <w:p w:rsidR="00DC3A5B" w:rsidRDefault="00DC3A5B" w:rsidP="007D3E85">
            <w:pPr>
              <w:jc w:val="center"/>
              <w:rPr>
                <w:sz w:val="24"/>
              </w:rPr>
            </w:pPr>
            <w:r>
              <w:rPr>
                <w:rFonts w:hint="eastAsia"/>
                <w:sz w:val="24"/>
              </w:rPr>
              <w:t>15</w:t>
            </w:r>
          </w:p>
        </w:tc>
        <w:tc>
          <w:tcPr>
            <w:tcW w:w="2338" w:type="dxa"/>
            <w:vAlign w:val="center"/>
          </w:tcPr>
          <w:p w:rsidR="00DC3A5B" w:rsidRDefault="00DC3A5B" w:rsidP="00E163E3">
            <w:pPr>
              <w:jc w:val="center"/>
              <w:rPr>
                <w:sz w:val="24"/>
              </w:rPr>
            </w:pPr>
            <w:r w:rsidRPr="001B17A9">
              <w:rPr>
                <w:rFonts w:hint="eastAsia"/>
                <w:sz w:val="24"/>
              </w:rPr>
              <w:t>基于</w:t>
            </w:r>
            <w:r w:rsidRPr="001B17A9">
              <w:rPr>
                <w:rFonts w:hint="eastAsia"/>
                <w:sz w:val="24"/>
              </w:rPr>
              <w:t>Arduino</w:t>
            </w:r>
            <w:r w:rsidRPr="001B17A9">
              <w:rPr>
                <w:rFonts w:hint="eastAsia"/>
                <w:sz w:val="24"/>
              </w:rPr>
              <w:t>模块的智能垃圾桶</w:t>
            </w:r>
          </w:p>
        </w:tc>
        <w:tc>
          <w:tcPr>
            <w:tcW w:w="2835" w:type="dxa"/>
            <w:vAlign w:val="center"/>
          </w:tcPr>
          <w:p w:rsidR="00DC3A5B" w:rsidRDefault="00DC3A5B" w:rsidP="00526D8D">
            <w:pPr>
              <w:jc w:val="left"/>
              <w:rPr>
                <w:sz w:val="24"/>
              </w:rPr>
            </w:pPr>
            <w:r>
              <w:rPr>
                <w:rFonts w:hint="eastAsia"/>
                <w:sz w:val="24"/>
              </w:rPr>
              <w:t>邹祯祥、齐明、吴浩宇、折海琴</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Pr>
                <w:rFonts w:hint="eastAsia"/>
                <w:sz w:val="24"/>
              </w:rPr>
              <w:t>科技发明制作</w:t>
            </w:r>
            <w:r>
              <w:rPr>
                <w:rFonts w:hint="eastAsia"/>
                <w:sz w:val="24"/>
              </w:rPr>
              <w:t>B</w:t>
            </w:r>
            <w:r>
              <w:rPr>
                <w:rFonts w:hint="eastAsia"/>
                <w:sz w:val="24"/>
              </w:rPr>
              <w:t>类</w:t>
            </w:r>
          </w:p>
        </w:tc>
        <w:tc>
          <w:tcPr>
            <w:tcW w:w="1559" w:type="dxa"/>
            <w:vAlign w:val="center"/>
          </w:tcPr>
          <w:p w:rsidR="00DC3A5B" w:rsidRDefault="00DC3A5B" w:rsidP="00E163E3">
            <w:pPr>
              <w:jc w:val="center"/>
              <w:rPr>
                <w:sz w:val="24"/>
              </w:rPr>
            </w:pPr>
            <w:r>
              <w:rPr>
                <w:rFonts w:hint="eastAsia"/>
                <w:sz w:val="24"/>
              </w:rPr>
              <w:t>机械与控制</w:t>
            </w:r>
          </w:p>
        </w:tc>
        <w:tc>
          <w:tcPr>
            <w:tcW w:w="1795" w:type="dxa"/>
            <w:vAlign w:val="center"/>
          </w:tcPr>
          <w:p w:rsidR="00DC3A5B" w:rsidRPr="00C11D95" w:rsidRDefault="00DC3A5B" w:rsidP="00E163E3">
            <w:pPr>
              <w:jc w:val="center"/>
              <w:rPr>
                <w:sz w:val="24"/>
              </w:rPr>
            </w:pPr>
            <w:r w:rsidRPr="00C11D95">
              <w:rPr>
                <w:sz w:val="24"/>
              </w:rPr>
              <w:t>周毅华</w:t>
            </w:r>
          </w:p>
        </w:tc>
      </w:tr>
      <w:tr w:rsidR="00DC3A5B" w:rsidTr="00DC3A5B">
        <w:trPr>
          <w:trHeight w:hRule="exact" w:val="1315"/>
          <w:jc w:val="center"/>
        </w:trPr>
        <w:tc>
          <w:tcPr>
            <w:tcW w:w="1116" w:type="dxa"/>
            <w:vAlign w:val="center"/>
          </w:tcPr>
          <w:p w:rsidR="00DC3A5B" w:rsidRDefault="00DC3A5B" w:rsidP="007D3E85">
            <w:pPr>
              <w:jc w:val="center"/>
              <w:rPr>
                <w:sz w:val="24"/>
              </w:rPr>
            </w:pPr>
            <w:r>
              <w:rPr>
                <w:rFonts w:hint="eastAsia"/>
                <w:sz w:val="24"/>
              </w:rPr>
              <w:t>16</w:t>
            </w:r>
          </w:p>
        </w:tc>
        <w:tc>
          <w:tcPr>
            <w:tcW w:w="2338" w:type="dxa"/>
            <w:vAlign w:val="center"/>
          </w:tcPr>
          <w:p w:rsidR="00DC3A5B" w:rsidRPr="009F6F0E" w:rsidRDefault="00DC3A5B" w:rsidP="00E163E3">
            <w:pPr>
              <w:jc w:val="center"/>
              <w:rPr>
                <w:sz w:val="24"/>
              </w:rPr>
            </w:pPr>
            <w:r w:rsidRPr="009F6F0E">
              <w:rPr>
                <w:rFonts w:hint="eastAsia"/>
                <w:sz w:val="24"/>
              </w:rPr>
              <w:t>中国工业生态效率的测度及时空差异</w:t>
            </w:r>
            <w:r w:rsidRPr="006D0202">
              <w:rPr>
                <w:rFonts w:hint="eastAsia"/>
                <w:sz w:val="24"/>
              </w:rPr>
              <w:t>—基于超效率</w:t>
            </w:r>
            <w:r w:rsidRPr="006D0202">
              <w:rPr>
                <w:rFonts w:hint="eastAsia"/>
                <w:sz w:val="24"/>
              </w:rPr>
              <w:t>SBM</w:t>
            </w:r>
            <w:r w:rsidRPr="006D0202">
              <w:rPr>
                <w:rFonts w:hint="eastAsia"/>
                <w:sz w:val="24"/>
              </w:rPr>
              <w:t>—</w:t>
            </w:r>
            <w:r w:rsidRPr="006D0202">
              <w:rPr>
                <w:rFonts w:hint="eastAsia"/>
                <w:sz w:val="24"/>
              </w:rPr>
              <w:t>ESDA</w:t>
            </w:r>
            <w:r w:rsidRPr="006D0202">
              <w:rPr>
                <w:rFonts w:hint="eastAsia"/>
                <w:sz w:val="24"/>
              </w:rPr>
              <w:t>的实证分析</w:t>
            </w:r>
          </w:p>
          <w:p w:rsidR="00DC3A5B" w:rsidRDefault="00DC3A5B" w:rsidP="00E163E3">
            <w:pPr>
              <w:jc w:val="center"/>
              <w:rPr>
                <w:sz w:val="24"/>
              </w:rPr>
            </w:pPr>
          </w:p>
        </w:tc>
        <w:tc>
          <w:tcPr>
            <w:tcW w:w="2835" w:type="dxa"/>
            <w:vAlign w:val="center"/>
          </w:tcPr>
          <w:p w:rsidR="00DC3A5B" w:rsidRDefault="00DC3A5B" w:rsidP="00526D8D">
            <w:pPr>
              <w:jc w:val="left"/>
              <w:rPr>
                <w:sz w:val="24"/>
              </w:rPr>
            </w:pPr>
            <w:r>
              <w:rPr>
                <w:rFonts w:hint="eastAsia"/>
                <w:sz w:val="24"/>
              </w:rPr>
              <w:t>刘雪梦</w:t>
            </w:r>
            <w:r>
              <w:rPr>
                <w:sz w:val="24"/>
              </w:rPr>
              <w:t>、刘佩、张燕飞</w:t>
            </w:r>
          </w:p>
        </w:tc>
        <w:tc>
          <w:tcPr>
            <w:tcW w:w="851" w:type="dxa"/>
            <w:vAlign w:val="center"/>
          </w:tcPr>
          <w:p w:rsidR="00DC3A5B" w:rsidRPr="006D0202" w:rsidRDefault="00DC3A5B" w:rsidP="00E163E3">
            <w:pPr>
              <w:jc w:val="center"/>
              <w:rPr>
                <w:sz w:val="24"/>
              </w:rPr>
            </w:pPr>
            <w:r>
              <w:rPr>
                <w:rFonts w:hint="eastAsia"/>
                <w:b/>
              </w:rPr>
              <w:t>M</w:t>
            </w:r>
          </w:p>
        </w:tc>
        <w:tc>
          <w:tcPr>
            <w:tcW w:w="1701" w:type="dxa"/>
            <w:vAlign w:val="center"/>
          </w:tcPr>
          <w:p w:rsidR="00DC3A5B" w:rsidRDefault="00DC3A5B" w:rsidP="00E163E3">
            <w:pPr>
              <w:jc w:val="center"/>
              <w:rPr>
                <w:sz w:val="24"/>
              </w:rPr>
            </w:pPr>
            <w:r w:rsidRPr="00540765">
              <w:rPr>
                <w:rFonts w:hint="eastAsia"/>
                <w:sz w:val="24"/>
              </w:rPr>
              <w:t>哲学社会科学类社会调查报告和学术论文</w:t>
            </w:r>
          </w:p>
        </w:tc>
        <w:tc>
          <w:tcPr>
            <w:tcW w:w="1559" w:type="dxa"/>
            <w:vAlign w:val="center"/>
          </w:tcPr>
          <w:p w:rsidR="00DC3A5B" w:rsidRDefault="00DC3A5B" w:rsidP="00E163E3">
            <w:pPr>
              <w:jc w:val="center"/>
              <w:rPr>
                <w:sz w:val="24"/>
              </w:rPr>
            </w:pPr>
            <w:r>
              <w:rPr>
                <w:rFonts w:hint="eastAsia"/>
                <w:sz w:val="24"/>
              </w:rPr>
              <w:t>经济</w:t>
            </w:r>
          </w:p>
        </w:tc>
        <w:tc>
          <w:tcPr>
            <w:tcW w:w="1795" w:type="dxa"/>
            <w:vAlign w:val="center"/>
          </w:tcPr>
          <w:p w:rsidR="00DC3A5B" w:rsidRPr="00C11D95" w:rsidRDefault="00DC3A5B" w:rsidP="00E163E3">
            <w:pPr>
              <w:jc w:val="center"/>
              <w:rPr>
                <w:sz w:val="24"/>
              </w:rPr>
            </w:pPr>
            <w:r w:rsidRPr="00C11D95">
              <w:rPr>
                <w:sz w:val="24"/>
              </w:rPr>
              <w:t>吴文洁</w:t>
            </w:r>
            <w:r w:rsidRPr="00C11D95">
              <w:rPr>
                <w:rFonts w:hint="eastAsia"/>
                <w:sz w:val="24"/>
              </w:rPr>
              <w:t>、</w:t>
            </w:r>
            <w:r w:rsidRPr="00C11D95">
              <w:rPr>
                <w:sz w:val="24"/>
              </w:rPr>
              <w:t>唐娟莉</w:t>
            </w:r>
          </w:p>
        </w:tc>
      </w:tr>
      <w:tr w:rsidR="00DC3A5B" w:rsidTr="00DC3A5B">
        <w:trPr>
          <w:trHeight w:hRule="exact" w:val="1705"/>
          <w:jc w:val="center"/>
        </w:trPr>
        <w:tc>
          <w:tcPr>
            <w:tcW w:w="1116" w:type="dxa"/>
            <w:vAlign w:val="center"/>
          </w:tcPr>
          <w:p w:rsidR="00DC3A5B" w:rsidRDefault="00DC3A5B" w:rsidP="007D3E85">
            <w:pPr>
              <w:jc w:val="center"/>
              <w:rPr>
                <w:sz w:val="24"/>
              </w:rPr>
            </w:pPr>
            <w:r>
              <w:rPr>
                <w:rFonts w:hint="eastAsia"/>
                <w:sz w:val="24"/>
              </w:rPr>
              <w:t>17</w:t>
            </w:r>
          </w:p>
        </w:tc>
        <w:tc>
          <w:tcPr>
            <w:tcW w:w="2338" w:type="dxa"/>
            <w:vAlign w:val="center"/>
          </w:tcPr>
          <w:p w:rsidR="00DC3A5B" w:rsidRDefault="00DC3A5B" w:rsidP="00E163E3">
            <w:pPr>
              <w:jc w:val="center"/>
              <w:rPr>
                <w:sz w:val="24"/>
              </w:rPr>
            </w:pPr>
            <w:r>
              <w:rPr>
                <w:rFonts w:hint="eastAsia"/>
                <w:sz w:val="24"/>
              </w:rPr>
              <w:t>石油产地农村扶贫现状及对产业扶贫的启示意义</w:t>
            </w:r>
            <w:r>
              <w:rPr>
                <w:rFonts w:hint="eastAsia"/>
                <w:sz w:val="24"/>
              </w:rPr>
              <w:t>--</w:t>
            </w:r>
            <w:r>
              <w:rPr>
                <w:rFonts w:hint="eastAsia"/>
                <w:sz w:val="24"/>
              </w:rPr>
              <w:t>以革命老区延安市吴起县牧兴庄村为例</w:t>
            </w:r>
          </w:p>
        </w:tc>
        <w:tc>
          <w:tcPr>
            <w:tcW w:w="2835" w:type="dxa"/>
            <w:vAlign w:val="center"/>
          </w:tcPr>
          <w:p w:rsidR="00DC3A5B" w:rsidRDefault="00DC3A5B" w:rsidP="00526D8D">
            <w:pPr>
              <w:jc w:val="left"/>
              <w:rPr>
                <w:sz w:val="24"/>
              </w:rPr>
            </w:pPr>
            <w:r>
              <w:rPr>
                <w:rFonts w:hint="eastAsia"/>
                <w:sz w:val="24"/>
              </w:rPr>
              <w:t>石雅琨、林财华、李富康、王睿婧、杨开源</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sidRPr="00526D8D">
              <w:rPr>
                <w:rFonts w:hint="eastAsia"/>
                <w:sz w:val="24"/>
              </w:rPr>
              <w:t>哲学社会科学类社会调查报告和学术论文</w:t>
            </w:r>
          </w:p>
        </w:tc>
        <w:tc>
          <w:tcPr>
            <w:tcW w:w="1559" w:type="dxa"/>
            <w:vAlign w:val="center"/>
          </w:tcPr>
          <w:p w:rsidR="00DC3A5B" w:rsidRDefault="00DC3A5B" w:rsidP="00E163E3">
            <w:pPr>
              <w:jc w:val="center"/>
              <w:rPr>
                <w:sz w:val="24"/>
              </w:rPr>
            </w:pPr>
            <w:r>
              <w:rPr>
                <w:rFonts w:hint="eastAsia"/>
                <w:sz w:val="24"/>
              </w:rPr>
              <w:t>社会</w:t>
            </w:r>
          </w:p>
        </w:tc>
        <w:tc>
          <w:tcPr>
            <w:tcW w:w="1795" w:type="dxa"/>
            <w:vAlign w:val="center"/>
          </w:tcPr>
          <w:p w:rsidR="00DC3A5B" w:rsidRDefault="00C11D95" w:rsidP="00E163E3">
            <w:pPr>
              <w:jc w:val="center"/>
              <w:rPr>
                <w:sz w:val="24"/>
              </w:rPr>
            </w:pPr>
            <w:r>
              <w:rPr>
                <w:rFonts w:hint="eastAsia"/>
                <w:sz w:val="24"/>
              </w:rPr>
              <w:t>王伟力、姚洁</w:t>
            </w:r>
          </w:p>
        </w:tc>
      </w:tr>
      <w:tr w:rsidR="00DC3A5B" w:rsidTr="00DC3A5B">
        <w:trPr>
          <w:trHeight w:hRule="exact" w:val="1842"/>
          <w:jc w:val="center"/>
        </w:trPr>
        <w:tc>
          <w:tcPr>
            <w:tcW w:w="1116" w:type="dxa"/>
            <w:vAlign w:val="center"/>
          </w:tcPr>
          <w:p w:rsidR="00DC3A5B" w:rsidRDefault="00DC3A5B" w:rsidP="007D3E85">
            <w:pPr>
              <w:jc w:val="center"/>
              <w:rPr>
                <w:sz w:val="24"/>
              </w:rPr>
            </w:pPr>
            <w:r>
              <w:rPr>
                <w:rFonts w:hint="eastAsia"/>
                <w:sz w:val="24"/>
              </w:rPr>
              <w:t>18</w:t>
            </w:r>
          </w:p>
        </w:tc>
        <w:tc>
          <w:tcPr>
            <w:tcW w:w="2338" w:type="dxa"/>
            <w:vAlign w:val="center"/>
          </w:tcPr>
          <w:p w:rsidR="00DC3A5B" w:rsidRPr="00526D8D" w:rsidRDefault="00DC3A5B" w:rsidP="00E163E3">
            <w:pPr>
              <w:jc w:val="center"/>
              <w:rPr>
                <w:sz w:val="24"/>
              </w:rPr>
            </w:pPr>
            <w:r w:rsidRPr="00CE1ACD">
              <w:rPr>
                <w:rFonts w:hint="eastAsia"/>
                <w:sz w:val="24"/>
              </w:rPr>
              <w:t>鄂尔多斯盆地陇东地区上古生界致密砂岩气稳定碳同位素倒转成因及其在勘探中的意义</w:t>
            </w:r>
          </w:p>
        </w:tc>
        <w:tc>
          <w:tcPr>
            <w:tcW w:w="2835" w:type="dxa"/>
            <w:vAlign w:val="center"/>
          </w:tcPr>
          <w:p w:rsidR="00DC3A5B" w:rsidRDefault="00DC3A5B" w:rsidP="00526D8D">
            <w:pPr>
              <w:jc w:val="left"/>
              <w:rPr>
                <w:sz w:val="24"/>
              </w:rPr>
            </w:pPr>
            <w:r>
              <w:rPr>
                <w:rFonts w:hint="eastAsia"/>
                <w:sz w:val="24"/>
              </w:rPr>
              <w:t>师展、寇琳琳</w:t>
            </w:r>
          </w:p>
        </w:tc>
        <w:tc>
          <w:tcPr>
            <w:tcW w:w="851" w:type="dxa"/>
            <w:vAlign w:val="center"/>
          </w:tcPr>
          <w:p w:rsidR="00DC3A5B" w:rsidRDefault="00DC3A5B" w:rsidP="00E163E3">
            <w:pPr>
              <w:jc w:val="center"/>
              <w:rPr>
                <w:sz w:val="24"/>
              </w:rPr>
            </w:pPr>
            <w:r>
              <w:rPr>
                <w:rFonts w:hint="eastAsia"/>
                <w:sz w:val="24"/>
              </w:rPr>
              <w:t>B</w:t>
            </w:r>
          </w:p>
        </w:tc>
        <w:tc>
          <w:tcPr>
            <w:tcW w:w="1701" w:type="dxa"/>
            <w:vAlign w:val="center"/>
          </w:tcPr>
          <w:p w:rsidR="00DC3A5B" w:rsidRDefault="00DC3A5B" w:rsidP="00E163E3">
            <w:pPr>
              <w:jc w:val="center"/>
              <w:rPr>
                <w:sz w:val="24"/>
              </w:rPr>
            </w:pPr>
            <w:r w:rsidRPr="00CE1ACD">
              <w:rPr>
                <w:rFonts w:hint="eastAsia"/>
                <w:sz w:val="24"/>
              </w:rPr>
              <w:t>自然科学类学术论文</w:t>
            </w:r>
          </w:p>
        </w:tc>
        <w:tc>
          <w:tcPr>
            <w:tcW w:w="1559" w:type="dxa"/>
            <w:vAlign w:val="center"/>
          </w:tcPr>
          <w:p w:rsidR="00DC3A5B" w:rsidRDefault="00DC3A5B" w:rsidP="00E163E3">
            <w:pPr>
              <w:jc w:val="center"/>
              <w:rPr>
                <w:sz w:val="24"/>
              </w:rPr>
            </w:pPr>
            <w:r w:rsidRPr="00CE1ACD">
              <w:rPr>
                <w:rFonts w:hint="eastAsia"/>
                <w:sz w:val="24"/>
              </w:rPr>
              <w:t>自然科学类学术论文</w:t>
            </w:r>
          </w:p>
        </w:tc>
        <w:tc>
          <w:tcPr>
            <w:tcW w:w="1795" w:type="dxa"/>
            <w:vAlign w:val="center"/>
          </w:tcPr>
          <w:p w:rsidR="00DC3A5B" w:rsidRDefault="00DC3A5B" w:rsidP="00E163E3">
            <w:pPr>
              <w:jc w:val="center"/>
              <w:rPr>
                <w:sz w:val="24"/>
              </w:rPr>
            </w:pPr>
            <w:r>
              <w:rPr>
                <w:rFonts w:hint="eastAsia"/>
                <w:sz w:val="24"/>
              </w:rPr>
              <w:t>李军、张云姿</w:t>
            </w:r>
          </w:p>
        </w:tc>
      </w:tr>
    </w:tbl>
    <w:p w:rsidR="00FF4ACF" w:rsidRDefault="00FF4ACF" w:rsidP="00526D8D">
      <w:pPr>
        <w:tabs>
          <w:tab w:val="left" w:pos="9030"/>
        </w:tabs>
        <w:snapToGrid w:val="0"/>
        <w:spacing w:line="320" w:lineRule="exact"/>
        <w:jc w:val="left"/>
      </w:pPr>
    </w:p>
    <w:sectPr w:rsidR="00FF4ACF" w:rsidSect="00FF4ACF">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9DD" w:rsidRDefault="001379DD" w:rsidP="005F2669">
      <w:r>
        <w:separator/>
      </w:r>
    </w:p>
  </w:endnote>
  <w:endnote w:type="continuationSeparator" w:id="1">
    <w:p w:rsidR="001379DD" w:rsidRDefault="001379DD" w:rsidP="005F2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9DD" w:rsidRDefault="001379DD" w:rsidP="005F2669">
      <w:r>
        <w:separator/>
      </w:r>
    </w:p>
  </w:footnote>
  <w:footnote w:type="continuationSeparator" w:id="1">
    <w:p w:rsidR="001379DD" w:rsidRDefault="001379DD" w:rsidP="005F26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713"/>
    <w:rsid w:val="00064819"/>
    <w:rsid w:val="00081E18"/>
    <w:rsid w:val="00085E5B"/>
    <w:rsid w:val="000D3176"/>
    <w:rsid w:val="001379DD"/>
    <w:rsid w:val="00147184"/>
    <w:rsid w:val="001702E0"/>
    <w:rsid w:val="00193A17"/>
    <w:rsid w:val="00273713"/>
    <w:rsid w:val="00280ACE"/>
    <w:rsid w:val="002852DC"/>
    <w:rsid w:val="002B29B7"/>
    <w:rsid w:val="002F2001"/>
    <w:rsid w:val="00310B2E"/>
    <w:rsid w:val="003752AB"/>
    <w:rsid w:val="003876C1"/>
    <w:rsid w:val="003900AF"/>
    <w:rsid w:val="00394E67"/>
    <w:rsid w:val="003C654C"/>
    <w:rsid w:val="003D6B6B"/>
    <w:rsid w:val="003F1D80"/>
    <w:rsid w:val="00417C27"/>
    <w:rsid w:val="00431101"/>
    <w:rsid w:val="004B560E"/>
    <w:rsid w:val="004E7C08"/>
    <w:rsid w:val="00526D8D"/>
    <w:rsid w:val="00536ED8"/>
    <w:rsid w:val="00564E61"/>
    <w:rsid w:val="005F2669"/>
    <w:rsid w:val="00676D6E"/>
    <w:rsid w:val="00687374"/>
    <w:rsid w:val="0071288F"/>
    <w:rsid w:val="0076173D"/>
    <w:rsid w:val="007D3E85"/>
    <w:rsid w:val="00801DD4"/>
    <w:rsid w:val="008170FB"/>
    <w:rsid w:val="008567FC"/>
    <w:rsid w:val="008C4425"/>
    <w:rsid w:val="008E7FB7"/>
    <w:rsid w:val="0092324B"/>
    <w:rsid w:val="00947763"/>
    <w:rsid w:val="0098035B"/>
    <w:rsid w:val="009B20E4"/>
    <w:rsid w:val="009F6EED"/>
    <w:rsid w:val="00A463AD"/>
    <w:rsid w:val="00A5266D"/>
    <w:rsid w:val="00A8302D"/>
    <w:rsid w:val="00AB5CD1"/>
    <w:rsid w:val="00AE0D9C"/>
    <w:rsid w:val="00AE14AD"/>
    <w:rsid w:val="00AE1FDE"/>
    <w:rsid w:val="00B2605F"/>
    <w:rsid w:val="00B5755F"/>
    <w:rsid w:val="00BB437E"/>
    <w:rsid w:val="00BC562F"/>
    <w:rsid w:val="00C11D95"/>
    <w:rsid w:val="00C22945"/>
    <w:rsid w:val="00C267B7"/>
    <w:rsid w:val="00C271C6"/>
    <w:rsid w:val="00C43420"/>
    <w:rsid w:val="00CE1ACD"/>
    <w:rsid w:val="00D13A06"/>
    <w:rsid w:val="00D517DA"/>
    <w:rsid w:val="00D7367E"/>
    <w:rsid w:val="00D77548"/>
    <w:rsid w:val="00D82C0A"/>
    <w:rsid w:val="00D90E1E"/>
    <w:rsid w:val="00DC3A5B"/>
    <w:rsid w:val="00E14D3C"/>
    <w:rsid w:val="00EB4248"/>
    <w:rsid w:val="00EB4A92"/>
    <w:rsid w:val="00F512F5"/>
    <w:rsid w:val="00F54D99"/>
    <w:rsid w:val="00F60A07"/>
    <w:rsid w:val="00F809B2"/>
    <w:rsid w:val="00FD232E"/>
    <w:rsid w:val="00FF4ACF"/>
    <w:rsid w:val="0C9029C1"/>
    <w:rsid w:val="1D8A2819"/>
    <w:rsid w:val="5BD542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semiHidden="0"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FF4ACF"/>
    <w:pPr>
      <w:spacing w:after="120"/>
    </w:pPr>
    <w:rPr>
      <w:rFonts w:ascii="Calibri" w:hAnsi="Calibri" w:cs="黑体"/>
      <w:szCs w:val="22"/>
    </w:rPr>
  </w:style>
  <w:style w:type="paragraph" w:styleId="a4">
    <w:name w:val="Date"/>
    <w:basedOn w:val="a"/>
    <w:next w:val="a"/>
    <w:link w:val="Char"/>
    <w:qFormat/>
    <w:rsid w:val="00FF4ACF"/>
    <w:pPr>
      <w:ind w:leftChars="2500" w:left="100"/>
    </w:pPr>
    <w:rPr>
      <w:rFonts w:ascii="仿宋_GB2312" w:eastAsia="仿宋_GB2312"/>
      <w:sz w:val="32"/>
    </w:rPr>
  </w:style>
  <w:style w:type="paragraph" w:styleId="a5">
    <w:name w:val="footer"/>
    <w:basedOn w:val="a"/>
    <w:link w:val="Char0"/>
    <w:uiPriority w:val="99"/>
    <w:unhideWhenUsed/>
    <w:rsid w:val="00FF4ACF"/>
    <w:pPr>
      <w:tabs>
        <w:tab w:val="center" w:pos="4153"/>
        <w:tab w:val="right" w:pos="8306"/>
      </w:tabs>
      <w:snapToGrid w:val="0"/>
      <w:jc w:val="left"/>
    </w:pPr>
    <w:rPr>
      <w:rFonts w:ascii="Calibri" w:hAnsi="Calibri" w:cs="黑体"/>
      <w:sz w:val="18"/>
      <w:szCs w:val="18"/>
    </w:rPr>
  </w:style>
  <w:style w:type="paragraph" w:styleId="a6">
    <w:name w:val="header"/>
    <w:basedOn w:val="a"/>
    <w:link w:val="Char2"/>
    <w:uiPriority w:val="99"/>
    <w:unhideWhenUsed/>
    <w:rsid w:val="00FF4ACF"/>
    <w:pPr>
      <w:pBdr>
        <w:bottom w:val="single" w:sz="6" w:space="1" w:color="auto"/>
      </w:pBdr>
      <w:tabs>
        <w:tab w:val="center" w:pos="4153"/>
        <w:tab w:val="right" w:pos="8306"/>
      </w:tabs>
      <w:snapToGrid w:val="0"/>
      <w:jc w:val="center"/>
    </w:pPr>
    <w:rPr>
      <w:rFonts w:ascii="Calibri" w:hAnsi="Calibri" w:cs="黑体"/>
      <w:sz w:val="18"/>
      <w:szCs w:val="18"/>
    </w:rPr>
  </w:style>
  <w:style w:type="paragraph" w:styleId="HTML">
    <w:name w:val="HTML Preformatted"/>
    <w:basedOn w:val="a"/>
    <w:link w:val="HTMLChar1"/>
    <w:qFormat/>
    <w:rsid w:val="00FF4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styleId="a7">
    <w:name w:val="Hyperlink"/>
    <w:basedOn w:val="a0"/>
    <w:rsid w:val="00FF4ACF"/>
    <w:rPr>
      <w:color w:val="0000FF"/>
      <w:u w:val="single"/>
    </w:rPr>
  </w:style>
  <w:style w:type="paragraph" w:customStyle="1" w:styleId="1">
    <w:name w:val="列出段落1"/>
    <w:basedOn w:val="a"/>
    <w:uiPriority w:val="34"/>
    <w:qFormat/>
    <w:rsid w:val="00FF4ACF"/>
    <w:pPr>
      <w:ind w:firstLineChars="200" w:firstLine="420"/>
    </w:pPr>
  </w:style>
  <w:style w:type="character" w:customStyle="1" w:styleId="Char2">
    <w:name w:val="页眉 Char"/>
    <w:basedOn w:val="a0"/>
    <w:link w:val="a6"/>
    <w:uiPriority w:val="99"/>
    <w:semiHidden/>
    <w:rsid w:val="00FF4ACF"/>
    <w:rPr>
      <w:sz w:val="18"/>
      <w:szCs w:val="18"/>
    </w:rPr>
  </w:style>
  <w:style w:type="character" w:customStyle="1" w:styleId="Char0">
    <w:name w:val="页脚 Char"/>
    <w:basedOn w:val="a0"/>
    <w:link w:val="a5"/>
    <w:uiPriority w:val="99"/>
    <w:semiHidden/>
    <w:qFormat/>
    <w:rsid w:val="00FF4ACF"/>
    <w:rPr>
      <w:sz w:val="18"/>
      <w:szCs w:val="18"/>
    </w:rPr>
  </w:style>
  <w:style w:type="character" w:customStyle="1" w:styleId="Char">
    <w:name w:val="日期 Char"/>
    <w:basedOn w:val="a0"/>
    <w:link w:val="a4"/>
    <w:rsid w:val="00FF4ACF"/>
    <w:rPr>
      <w:rFonts w:ascii="仿宋_GB2312" w:eastAsia="仿宋_GB2312" w:hAnsi="Times New Roman" w:cs="Times New Roman"/>
      <w:sz w:val="32"/>
      <w:szCs w:val="24"/>
    </w:rPr>
  </w:style>
  <w:style w:type="character" w:customStyle="1" w:styleId="HTMLChar">
    <w:name w:val="HTML 预设格式 Char"/>
    <w:basedOn w:val="a0"/>
    <w:link w:val="HTML"/>
    <w:rsid w:val="00FF4ACF"/>
    <w:rPr>
      <w:rFonts w:ascii="宋体" w:eastAsia="宋体" w:hAnsi="宋体" w:cs="宋体"/>
      <w:sz w:val="24"/>
      <w:szCs w:val="24"/>
    </w:rPr>
  </w:style>
  <w:style w:type="character" w:customStyle="1" w:styleId="Char3">
    <w:name w:val="正文文本 Char"/>
    <w:basedOn w:val="a0"/>
    <w:link w:val="a3"/>
    <w:qFormat/>
    <w:rsid w:val="00FF4ACF"/>
  </w:style>
  <w:style w:type="character" w:customStyle="1" w:styleId="HTMLChar1">
    <w:name w:val="HTML 预设格式 Char1"/>
    <w:basedOn w:val="a0"/>
    <w:link w:val="HTML"/>
    <w:uiPriority w:val="99"/>
    <w:semiHidden/>
    <w:qFormat/>
    <w:rsid w:val="00FF4ACF"/>
    <w:rPr>
      <w:rFonts w:ascii="Courier New" w:eastAsia="宋体" w:hAnsi="Courier New" w:cs="Courier New"/>
      <w:sz w:val="20"/>
      <w:szCs w:val="20"/>
    </w:rPr>
  </w:style>
  <w:style w:type="character" w:customStyle="1" w:styleId="Char1">
    <w:name w:val="正文文本 Char1"/>
    <w:basedOn w:val="a0"/>
    <w:link w:val="a3"/>
    <w:uiPriority w:val="99"/>
    <w:semiHidden/>
    <w:qFormat/>
    <w:rsid w:val="00FF4ACF"/>
    <w:rPr>
      <w:rFonts w:ascii="Times New Roman" w:eastAsia="宋体" w:hAnsi="Times New Roman" w:cs="Times New Roman"/>
      <w:szCs w:val="24"/>
    </w:rPr>
  </w:style>
  <w:style w:type="paragraph" w:customStyle="1" w:styleId="SectionHeading">
    <w:name w:val="Section Heading"/>
    <w:basedOn w:val="a"/>
    <w:qFormat/>
    <w:rsid w:val="00CE1ACD"/>
    <w:pPr>
      <w:widowControl/>
      <w:tabs>
        <w:tab w:val="left" w:pos="504"/>
      </w:tabs>
      <w:spacing w:before="240" w:after="240"/>
      <w:jc w:val="left"/>
    </w:pPr>
    <w:rPr>
      <w:b/>
      <w:kern w:val="0"/>
      <w:sz w:val="22"/>
      <w:szCs w:val="20"/>
      <w:lang w:val="en-GB" w:eastAsia="en-US"/>
    </w:rPr>
  </w:style>
</w:styles>
</file>

<file path=word/webSettings.xml><?xml version="1.0" encoding="utf-8"?>
<w:webSettings xmlns:r="http://schemas.openxmlformats.org/officeDocument/2006/relationships" xmlns:w="http://schemas.openxmlformats.org/wordprocessingml/2006/main">
  <w:divs>
    <w:div w:id="449932011">
      <w:bodyDiv w:val="1"/>
      <w:marLeft w:val="0"/>
      <w:marRight w:val="0"/>
      <w:marTop w:val="0"/>
      <w:marBottom w:val="0"/>
      <w:divBdr>
        <w:top w:val="none" w:sz="0" w:space="0" w:color="auto"/>
        <w:left w:val="none" w:sz="0" w:space="0" w:color="auto"/>
        <w:bottom w:val="none" w:sz="0" w:space="0" w:color="auto"/>
        <w:right w:val="none" w:sz="0" w:space="0" w:color="auto"/>
      </w:divBdr>
    </w:div>
    <w:div w:id="576938227">
      <w:bodyDiv w:val="1"/>
      <w:marLeft w:val="0"/>
      <w:marRight w:val="0"/>
      <w:marTop w:val="0"/>
      <w:marBottom w:val="0"/>
      <w:divBdr>
        <w:top w:val="none" w:sz="0" w:space="0" w:color="auto"/>
        <w:left w:val="none" w:sz="0" w:space="0" w:color="auto"/>
        <w:bottom w:val="none" w:sz="0" w:space="0" w:color="auto"/>
        <w:right w:val="none" w:sz="0" w:space="0" w:color="auto"/>
      </w:divBdr>
    </w:div>
    <w:div w:id="607274370">
      <w:bodyDiv w:val="1"/>
      <w:marLeft w:val="0"/>
      <w:marRight w:val="0"/>
      <w:marTop w:val="0"/>
      <w:marBottom w:val="0"/>
      <w:divBdr>
        <w:top w:val="none" w:sz="0" w:space="0" w:color="auto"/>
        <w:left w:val="none" w:sz="0" w:space="0" w:color="auto"/>
        <w:bottom w:val="none" w:sz="0" w:space="0" w:color="auto"/>
        <w:right w:val="none" w:sz="0" w:space="0" w:color="auto"/>
      </w:divBdr>
    </w:div>
    <w:div w:id="719473350">
      <w:bodyDiv w:val="1"/>
      <w:marLeft w:val="0"/>
      <w:marRight w:val="0"/>
      <w:marTop w:val="0"/>
      <w:marBottom w:val="0"/>
      <w:divBdr>
        <w:top w:val="none" w:sz="0" w:space="0" w:color="auto"/>
        <w:left w:val="none" w:sz="0" w:space="0" w:color="auto"/>
        <w:bottom w:val="none" w:sz="0" w:space="0" w:color="auto"/>
        <w:right w:val="none" w:sz="0" w:space="0" w:color="auto"/>
      </w:divBdr>
    </w:div>
    <w:div w:id="1160118662">
      <w:bodyDiv w:val="1"/>
      <w:marLeft w:val="0"/>
      <w:marRight w:val="0"/>
      <w:marTop w:val="0"/>
      <w:marBottom w:val="0"/>
      <w:divBdr>
        <w:top w:val="none" w:sz="0" w:space="0" w:color="auto"/>
        <w:left w:val="none" w:sz="0" w:space="0" w:color="auto"/>
        <w:bottom w:val="none" w:sz="0" w:space="0" w:color="auto"/>
        <w:right w:val="none" w:sz="0" w:space="0" w:color="auto"/>
      </w:divBdr>
    </w:div>
    <w:div w:id="1693920924">
      <w:bodyDiv w:val="1"/>
      <w:marLeft w:val="0"/>
      <w:marRight w:val="0"/>
      <w:marTop w:val="0"/>
      <w:marBottom w:val="0"/>
      <w:divBdr>
        <w:top w:val="none" w:sz="0" w:space="0" w:color="auto"/>
        <w:left w:val="none" w:sz="0" w:space="0" w:color="auto"/>
        <w:bottom w:val="none" w:sz="0" w:space="0" w:color="auto"/>
        <w:right w:val="none" w:sz="0" w:space="0" w:color="auto"/>
      </w:divBdr>
      <w:divsChild>
        <w:div w:id="2028482182">
          <w:marLeft w:val="0"/>
          <w:marRight w:val="0"/>
          <w:marTop w:val="0"/>
          <w:marBottom w:val="0"/>
          <w:divBdr>
            <w:top w:val="none" w:sz="0" w:space="0" w:color="auto"/>
            <w:left w:val="none" w:sz="0" w:space="0" w:color="auto"/>
            <w:bottom w:val="none" w:sz="0" w:space="0" w:color="auto"/>
            <w:right w:val="none" w:sz="0" w:space="0" w:color="auto"/>
          </w:divBdr>
        </w:div>
      </w:divsChild>
    </w:div>
    <w:div w:id="1826503934">
      <w:bodyDiv w:val="1"/>
      <w:marLeft w:val="0"/>
      <w:marRight w:val="0"/>
      <w:marTop w:val="0"/>
      <w:marBottom w:val="0"/>
      <w:divBdr>
        <w:top w:val="none" w:sz="0" w:space="0" w:color="auto"/>
        <w:left w:val="none" w:sz="0" w:space="0" w:color="auto"/>
        <w:bottom w:val="none" w:sz="0" w:space="0" w:color="auto"/>
        <w:right w:val="none" w:sz="0" w:space="0" w:color="auto"/>
      </w:divBdr>
    </w:div>
    <w:div w:id="1904752422">
      <w:bodyDiv w:val="1"/>
      <w:marLeft w:val="0"/>
      <w:marRight w:val="0"/>
      <w:marTop w:val="0"/>
      <w:marBottom w:val="0"/>
      <w:divBdr>
        <w:top w:val="none" w:sz="0" w:space="0" w:color="auto"/>
        <w:left w:val="none" w:sz="0" w:space="0" w:color="auto"/>
        <w:bottom w:val="none" w:sz="0" w:space="0" w:color="auto"/>
        <w:right w:val="none" w:sz="0" w:space="0" w:color="auto"/>
      </w:divBdr>
    </w:div>
    <w:div w:id="209014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关于组织开展第十届 “挑战杯”陕西省大学生课外学术科技作品竞赛的补充通知</dc:title>
  <dc:creator>songweina</dc:creator>
  <cp:lastModifiedBy>周宇</cp:lastModifiedBy>
  <cp:revision>32</cp:revision>
  <dcterms:created xsi:type="dcterms:W3CDTF">2015-03-27T10:09:00Z</dcterms:created>
  <dcterms:modified xsi:type="dcterms:W3CDTF">2019-04-16T03:47:00Z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