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第18届“陕西青年五四奖章”人选申报表</w:t>
      </w:r>
    </w:p>
    <w:tbl>
      <w:tblPr>
        <w:tblStyle w:val="4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"/>
        <w:gridCol w:w="1326"/>
        <w:gridCol w:w="1224"/>
        <w:gridCol w:w="1418"/>
        <w:gridCol w:w="1275"/>
        <w:gridCol w:w="127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二寸彩色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 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 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户籍地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 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手机（微信号）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 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邮 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  <w:t>学习和工作简历</w:t>
            </w:r>
          </w:p>
        </w:tc>
        <w:tc>
          <w:tcPr>
            <w:tcW w:w="8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  <w:t>曾获表彰奖励情况</w:t>
            </w:r>
          </w:p>
        </w:tc>
        <w:tc>
          <w:tcPr>
            <w:tcW w:w="8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（只填写市级以上表彰奖励情况）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仿宋" w:cs="Times New Roman"/>
        </w:rPr>
      </w:pPr>
    </w:p>
    <w:tbl>
      <w:tblPr>
        <w:tblStyle w:val="4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287"/>
        <w:gridCol w:w="1110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  <w:t>主  要  事  迹</w:t>
            </w:r>
          </w:p>
        </w:tc>
        <w:tc>
          <w:tcPr>
            <w:tcW w:w="7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　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  <w:t>所在单位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（盖　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年　月　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  <w:t>青联意见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  <w:t>市级团委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（盖　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  <w:t>意见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  <w:t>省青联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8"/>
                <w:szCs w:val="28"/>
              </w:rPr>
              <w:t>团省委</w:t>
            </w:r>
          </w:p>
        </w:tc>
        <w:tc>
          <w:tcPr>
            <w:tcW w:w="7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（盖　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年　月　日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360" w:lineRule="exact"/>
        <w:ind w:firstLine="105" w:firstLineChars="5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注：1.所有项目请务必填写准确。</w:t>
      </w:r>
    </w:p>
    <w:p>
      <w:pPr>
        <w:pStyle w:val="2"/>
        <w:adjustRightInd w:val="0"/>
        <w:snapToGrid w:val="0"/>
        <w:spacing w:before="0" w:beforeAutospacing="0" w:after="0" w:afterAutospacing="0" w:line="360" w:lineRule="exact"/>
        <w:ind w:firstLine="525" w:firstLineChars="25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2.学历请填写所取得的最高学历（小学、初中、高中、大学专科、大学本科、研究生）。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65EC8"/>
    <w:rsid w:val="46C65E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2019-01-07T02:17:00Z</dcterms:created>
  <dc:creator>姜国平</dc:creator>
  <cp:lastModifiedBy>姜国平</cp:lastModifiedBy>
  <dcterms:modified xsi:type="dcterms:W3CDTF">2019-01-07T02:17:48Z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